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rPr>
          <w:rFonts w:ascii="Arial" w:hAnsi="Arial" w:cs="Arial"/>
          <w:b/>
          <w:sz w:val="32"/>
          <w:szCs w:val="32"/>
        </w:rPr>
      </w:pPr>
    </w:p>
    <w:p w:rsidR="0021492F" w:rsidRPr="00430EF2" w:rsidRDefault="0021492F" w:rsidP="0021492F">
      <w:pPr>
        <w:jc w:val="center"/>
        <w:rPr>
          <w:b/>
          <w:sz w:val="32"/>
          <w:szCs w:val="32"/>
        </w:rPr>
      </w:pPr>
      <w:r w:rsidRPr="00430EF2">
        <w:rPr>
          <w:b/>
          <w:sz w:val="32"/>
          <w:szCs w:val="32"/>
        </w:rPr>
        <w:t>III - Programme détaillé par matière</w:t>
      </w:r>
    </w:p>
    <w:p w:rsidR="0021492F" w:rsidRPr="00430EF2" w:rsidRDefault="0021492F" w:rsidP="0021492F">
      <w:pPr>
        <w:jc w:val="center"/>
        <w:rPr>
          <w:bCs/>
          <w:sz w:val="28"/>
          <w:szCs w:val="28"/>
        </w:rPr>
      </w:pPr>
      <w:r w:rsidRPr="00430EF2">
        <w:rPr>
          <w:bCs/>
          <w:sz w:val="28"/>
          <w:szCs w:val="28"/>
        </w:rPr>
        <w:t>(1 fiche détaillée par matière)</w:t>
      </w: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ind w:right="282"/>
        <w:jc w:val="center"/>
        <w:rPr>
          <w:b/>
        </w:rPr>
      </w:pPr>
    </w:p>
    <w:p w:rsidR="0021492F" w:rsidRPr="0098342A" w:rsidRDefault="0021492F" w:rsidP="0021492F">
      <w:pPr>
        <w:pStyle w:val="Titre"/>
        <w:rPr>
          <w:color w:val="auto"/>
          <w:lang w:val="en-US"/>
        </w:rPr>
      </w:pPr>
      <w:r w:rsidRPr="0098342A">
        <w:rPr>
          <w:color w:val="auto"/>
          <w:lang w:val="en-US"/>
        </w:rPr>
        <w:t xml:space="preserve">                                                                                                                  M1S1</w:t>
      </w:r>
    </w:p>
    <w:p w:rsidR="0021492F" w:rsidRPr="0098342A" w:rsidRDefault="0021492F" w:rsidP="0021492F">
      <w:pPr>
        <w:jc w:val="center"/>
        <w:rPr>
          <w:b/>
          <w:bCs/>
          <w:sz w:val="28"/>
          <w:szCs w:val="28"/>
          <w:lang w:val="en-US"/>
        </w:rPr>
      </w:pPr>
      <w:r w:rsidRPr="0098342A">
        <w:rPr>
          <w:b/>
          <w:bCs/>
          <w:noProof/>
          <w:sz w:val="28"/>
          <w:szCs w:val="28"/>
        </w:rPr>
        <w:pict>
          <v:line id="_x0000_s1040" style="position:absolute;left:0;text-align:left;flip:y;z-index:251661312" from="-34.2pt,9.9pt" to="492.9pt,10.5pt" strokeweight="1pt"/>
        </w:pict>
      </w:r>
    </w:p>
    <w:p w:rsidR="0021492F" w:rsidRPr="00127CBC" w:rsidRDefault="0021492F" w:rsidP="0021492F">
      <w:pPr>
        <w:rPr>
          <w:b/>
          <w:bCs/>
        </w:rPr>
      </w:pPr>
      <w:r w:rsidRPr="00127CBC">
        <w:rPr>
          <w:b/>
          <w:bCs/>
        </w:rPr>
        <w:t>Intitulé du Master : Chimie Analytique et Environnement</w:t>
      </w:r>
      <w:r w:rsidRPr="00127CBC">
        <w:rPr>
          <w:b/>
          <w:bCs/>
        </w:rPr>
        <w:tab/>
      </w:r>
      <w:r w:rsidRPr="00127CBC">
        <w:rPr>
          <w:b/>
          <w:bCs/>
        </w:rPr>
        <w:tab/>
      </w:r>
      <w:r w:rsidRPr="00127CBC">
        <w:rPr>
          <w:b/>
          <w:bCs/>
        </w:rPr>
        <w:tab/>
      </w:r>
      <w:r w:rsidRPr="00127CBC">
        <w:rPr>
          <w:b/>
          <w:bCs/>
        </w:rPr>
        <w:tab/>
      </w:r>
      <w:r w:rsidRPr="00127CBC">
        <w:rPr>
          <w:b/>
          <w:bCs/>
        </w:rPr>
        <w:tab/>
        <w:t xml:space="preserve">       </w:t>
      </w:r>
    </w:p>
    <w:p w:rsidR="0021492F" w:rsidRPr="00127CBC" w:rsidRDefault="0021492F" w:rsidP="0021492F">
      <w:pPr>
        <w:rPr>
          <w:b/>
          <w:bCs/>
        </w:rPr>
      </w:pPr>
      <w:r w:rsidRPr="00127CBC">
        <w:rPr>
          <w:b/>
          <w:bCs/>
        </w:rPr>
        <w:t>Semestre 1</w:t>
      </w:r>
    </w:p>
    <w:p w:rsidR="0021492F" w:rsidRPr="00127CBC" w:rsidRDefault="0021492F" w:rsidP="0021492F">
      <w:pPr>
        <w:rPr>
          <w:b/>
          <w:bCs/>
        </w:rPr>
      </w:pPr>
      <w:r w:rsidRPr="00127CBC">
        <w:rPr>
          <w:b/>
          <w:bCs/>
        </w:rPr>
        <w:t>Intitulé de l’UE : Fondamentale </w:t>
      </w:r>
    </w:p>
    <w:p w:rsidR="0021492F" w:rsidRPr="00127CBC" w:rsidRDefault="0021492F" w:rsidP="0021492F">
      <w:r w:rsidRPr="00127CBC">
        <w:rPr>
          <w:b/>
          <w:bCs/>
        </w:rPr>
        <w:t xml:space="preserve">Intitulé de la matière : </w:t>
      </w:r>
      <w:r w:rsidRPr="00127CBC">
        <w:rPr>
          <w:i/>
          <w:iCs/>
        </w:rPr>
        <w:t>Méthodes Spectroscopiques</w:t>
      </w:r>
      <w:r w:rsidRPr="00127CBC">
        <w:rPr>
          <w:b/>
          <w:bCs/>
        </w:rPr>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E267C5" w:rsidRDefault="0021492F" w:rsidP="0021492F">
      <w:pPr>
        <w:autoSpaceDE w:val="0"/>
        <w:autoSpaceDN w:val="0"/>
        <w:adjustRightInd w:val="0"/>
        <w:jc w:val="both"/>
        <w:rPr>
          <w:rFonts w:eastAsia="Times New Roman"/>
          <w:color w:val="000000"/>
          <w:lang w:eastAsia="fr-FR"/>
        </w:rPr>
      </w:pPr>
      <w:r w:rsidRPr="00E267C5">
        <w:rPr>
          <w:rFonts w:eastAsia="Times New Roman"/>
          <w:color w:val="000000"/>
          <w:lang w:eastAsia="fr-FR"/>
        </w:rPr>
        <w:lastRenderedPageBreak/>
        <w:t>Acquérir des connaissances sur la structure électronique des atomes et molécules, leurs particularités topologiques et des notions de base théoriques et pratiques de l’analyse structurale et élémentaire par les méthodes spectroscopiques. Les compétences développées sont l’analyse et la caractérisation de composés organiques et inorganiques ainsi que la perception de l’aspect complémentaire des techniques utilisées. Le programme de cette formation comprend les aspects théoriques, l’initiation à la préparation d’échantillon, l’obtention et l’interprétation des spectres, les</w:t>
      </w:r>
    </w:p>
    <w:p w:rsidR="0021492F" w:rsidRPr="00E267C5" w:rsidRDefault="0021492F" w:rsidP="0021492F">
      <w:pPr>
        <w:autoSpaceDE w:val="0"/>
        <w:autoSpaceDN w:val="0"/>
        <w:adjustRightInd w:val="0"/>
        <w:jc w:val="both"/>
        <w:rPr>
          <w:rFonts w:eastAsia="Times New Roman"/>
          <w:color w:val="000000"/>
          <w:lang w:eastAsia="fr-FR"/>
        </w:rPr>
      </w:pPr>
      <w:proofErr w:type="gramStart"/>
      <w:r w:rsidRPr="00E267C5">
        <w:rPr>
          <w:rFonts w:eastAsia="Times New Roman"/>
          <w:color w:val="000000"/>
          <w:lang w:eastAsia="fr-FR"/>
        </w:rPr>
        <w:t>dosages</w:t>
      </w:r>
      <w:proofErr w:type="gramEnd"/>
      <w:r w:rsidRPr="00E267C5">
        <w:rPr>
          <w:rFonts w:eastAsia="Times New Roman"/>
          <w:color w:val="000000"/>
          <w:lang w:eastAsia="fr-FR"/>
        </w:rPr>
        <w:t xml:space="preserve"> et les applications.</w:t>
      </w:r>
    </w:p>
    <w:p w:rsidR="0021492F" w:rsidRPr="0098342A" w:rsidRDefault="0021492F" w:rsidP="0021492F">
      <w:pPr>
        <w:rPr>
          <w:b/>
          <w:bCs/>
        </w:rPr>
      </w:pPr>
    </w:p>
    <w:p w:rsidR="0021492F" w:rsidRDefault="0021492F" w:rsidP="0021492F">
      <w:pPr>
        <w:rPr>
          <w:b/>
          <w:bCs/>
        </w:rPr>
      </w:pPr>
      <w:r w:rsidRPr="0098342A">
        <w:rPr>
          <w:b/>
          <w:bCs/>
        </w:rPr>
        <w:t>Connaissances préalables recommandées :</w:t>
      </w:r>
    </w:p>
    <w:p w:rsidR="0021492F" w:rsidRPr="0098342A" w:rsidRDefault="0021492F" w:rsidP="0021492F">
      <w:pPr>
        <w:rPr>
          <w:b/>
          <w:bCs/>
        </w:rPr>
      </w:pPr>
      <w:r>
        <w:rPr>
          <w:rFonts w:eastAsia="Times New Roman"/>
          <w:color w:val="000000"/>
          <w:lang w:eastAsia="fr-FR"/>
        </w:rPr>
        <w:t>S</w:t>
      </w:r>
      <w:r w:rsidRPr="00E267C5">
        <w:rPr>
          <w:rFonts w:eastAsia="Times New Roman"/>
          <w:color w:val="000000"/>
          <w:lang w:eastAsia="fr-FR"/>
        </w:rPr>
        <w:t xml:space="preserve">tructure électronique des atomes et </w:t>
      </w:r>
      <w:r>
        <w:rPr>
          <w:rFonts w:eastAsia="Times New Roman"/>
          <w:color w:val="000000"/>
          <w:lang w:eastAsia="fr-FR"/>
        </w:rPr>
        <w:t xml:space="preserve">des </w:t>
      </w:r>
      <w:r w:rsidRPr="00E267C5">
        <w:rPr>
          <w:rFonts w:eastAsia="Times New Roman"/>
          <w:color w:val="000000"/>
          <w:lang w:eastAsia="fr-FR"/>
        </w:rPr>
        <w:t>molécules</w:t>
      </w:r>
      <w:r>
        <w:rPr>
          <w:rFonts w:eastAsia="Times New Roman"/>
          <w:color w:val="000000"/>
          <w:lang w:eastAsia="fr-FR"/>
        </w:rPr>
        <w:t>. A</w:t>
      </w:r>
      <w:r w:rsidRPr="00E267C5">
        <w:rPr>
          <w:rFonts w:eastAsia="Times New Roman"/>
          <w:color w:val="000000"/>
          <w:lang w:eastAsia="fr-FR"/>
        </w:rPr>
        <w:t>nalyse structurale et élémentaire</w:t>
      </w:r>
    </w:p>
    <w:p w:rsidR="0021492F" w:rsidRDefault="0021492F" w:rsidP="0021492F">
      <w:pPr>
        <w:jc w:val="both"/>
        <w:rPr>
          <w:b/>
          <w:bCs/>
        </w:rPr>
      </w:pPr>
    </w:p>
    <w:p w:rsidR="0021492F" w:rsidRPr="00127CBC" w:rsidRDefault="0021492F" w:rsidP="0021492F">
      <w:pPr>
        <w:jc w:val="both"/>
        <w:rPr>
          <w:b/>
          <w:bCs/>
        </w:rPr>
      </w:pPr>
      <w:r w:rsidRPr="00F758F4">
        <w:rPr>
          <w:b/>
          <w:bCs/>
        </w:rPr>
        <w:t xml:space="preserve">Contenu de la  matière </w:t>
      </w:r>
    </w:p>
    <w:p w:rsidR="0021492F" w:rsidRPr="0098342A" w:rsidRDefault="0021492F" w:rsidP="0021492F">
      <w:r w:rsidRPr="0098342A">
        <w:t xml:space="preserve">I- </w:t>
      </w:r>
      <w:smartTag w:uri="urn:schemas-microsoft-com:office:smarttags" w:element="PersonName">
        <w:smartTagPr>
          <w:attr w:name="ProductID" w:val="La RPE"/>
        </w:smartTagPr>
        <w:r w:rsidRPr="0098342A">
          <w:t>La RPE</w:t>
        </w:r>
      </w:smartTag>
    </w:p>
    <w:p w:rsidR="0021492F" w:rsidRPr="0098342A" w:rsidRDefault="0021492F" w:rsidP="0021492F">
      <w:pPr>
        <w:jc w:val="both"/>
      </w:pPr>
      <w:r w:rsidRPr="0098342A">
        <w:t xml:space="preserve">  1- Introduction</w:t>
      </w:r>
    </w:p>
    <w:p w:rsidR="0021492F" w:rsidRPr="0098342A" w:rsidRDefault="0021492F" w:rsidP="0021492F">
      <w:pPr>
        <w:jc w:val="both"/>
      </w:pPr>
      <w:r w:rsidRPr="0098342A">
        <w:t xml:space="preserve">  2- Structure Hyperfine</w:t>
      </w:r>
    </w:p>
    <w:p w:rsidR="0021492F" w:rsidRPr="0098342A" w:rsidRDefault="0021492F" w:rsidP="0021492F">
      <w:pPr>
        <w:jc w:val="both"/>
      </w:pPr>
      <w:r w:rsidRPr="0098342A">
        <w:t xml:space="preserve">  3- Instrumentation et Spectre en RPE</w:t>
      </w:r>
    </w:p>
    <w:p w:rsidR="0021492F" w:rsidRPr="0098342A" w:rsidRDefault="0021492F" w:rsidP="0021492F">
      <w:pPr>
        <w:jc w:val="both"/>
      </w:pPr>
      <w:r w:rsidRPr="0098342A">
        <w:t xml:space="preserve">  4- Etude des Radicaux</w:t>
      </w:r>
    </w:p>
    <w:p w:rsidR="0021492F" w:rsidRPr="0098342A" w:rsidRDefault="0021492F" w:rsidP="0021492F">
      <w:pPr>
        <w:jc w:val="both"/>
      </w:pPr>
      <w:r w:rsidRPr="0098342A">
        <w:t xml:space="preserve">      -Radicaux Instables en Solution</w:t>
      </w:r>
    </w:p>
    <w:p w:rsidR="0021492F" w:rsidRPr="0098342A" w:rsidRDefault="0021492F" w:rsidP="0021492F">
      <w:pPr>
        <w:jc w:val="both"/>
      </w:pPr>
      <w:r w:rsidRPr="0098342A">
        <w:t xml:space="preserve">      -Radicaux Libres</w:t>
      </w:r>
    </w:p>
    <w:p w:rsidR="0021492F" w:rsidRPr="0098342A" w:rsidRDefault="0021492F" w:rsidP="0021492F">
      <w:pPr>
        <w:jc w:val="both"/>
      </w:pPr>
      <w:r w:rsidRPr="0098342A">
        <w:t xml:space="preserve">      -Radicaux Libres dans les Solides</w:t>
      </w:r>
    </w:p>
    <w:p w:rsidR="0021492F" w:rsidRPr="0098342A" w:rsidRDefault="0021492F" w:rsidP="0021492F">
      <w:pPr>
        <w:jc w:val="both"/>
      </w:pPr>
      <w:r w:rsidRPr="0098342A">
        <w:t xml:space="preserve">      - Etats Triplets</w:t>
      </w:r>
    </w:p>
    <w:p w:rsidR="0021492F" w:rsidRPr="0098342A" w:rsidRDefault="0021492F" w:rsidP="0021492F">
      <w:pPr>
        <w:jc w:val="both"/>
      </w:pPr>
      <w:r w:rsidRPr="0098342A">
        <w:t xml:space="preserve">  5-Application </w:t>
      </w:r>
    </w:p>
    <w:p w:rsidR="0021492F" w:rsidRPr="0098342A" w:rsidRDefault="0021492F" w:rsidP="0021492F"/>
    <w:p w:rsidR="0021492F" w:rsidRPr="0098342A" w:rsidRDefault="0021492F" w:rsidP="0021492F">
      <w:r w:rsidRPr="0098342A">
        <w:t>II- Fluorescence Atomique</w:t>
      </w:r>
    </w:p>
    <w:p w:rsidR="0021492F" w:rsidRPr="0098342A" w:rsidRDefault="0021492F" w:rsidP="0021492F">
      <w:pPr>
        <w:jc w:val="both"/>
      </w:pPr>
      <w:r w:rsidRPr="0098342A">
        <w:t xml:space="preserve">  1- Introduction</w:t>
      </w:r>
    </w:p>
    <w:p w:rsidR="0021492F" w:rsidRPr="0098342A" w:rsidRDefault="0021492F" w:rsidP="0021492F">
      <w:pPr>
        <w:jc w:val="both"/>
      </w:pPr>
      <w:r w:rsidRPr="0098342A">
        <w:t xml:space="preserve">  2-Théorie et Spectre de </w:t>
      </w:r>
      <w:smartTag w:uri="urn:schemas-microsoft-com:office:smarttags" w:element="PersonName">
        <w:smartTagPr>
          <w:attr w:name="ProductID" w:val="la Fluorescence X"/>
        </w:smartTagPr>
        <w:r w:rsidRPr="0098342A">
          <w:t>la Fluorescence X</w:t>
        </w:r>
      </w:smartTag>
    </w:p>
    <w:p w:rsidR="0021492F" w:rsidRPr="0098342A" w:rsidRDefault="0021492F" w:rsidP="0021492F">
      <w:pPr>
        <w:jc w:val="both"/>
      </w:pPr>
      <w:r w:rsidRPr="0098342A">
        <w:t xml:space="preserve">  3-Mode d’Excitation des Eléments en Fluorescence</w:t>
      </w:r>
    </w:p>
    <w:p w:rsidR="0021492F" w:rsidRPr="0098342A" w:rsidRDefault="0021492F" w:rsidP="0021492F">
      <w:pPr>
        <w:jc w:val="both"/>
      </w:pPr>
      <w:r w:rsidRPr="0098342A">
        <w:t xml:space="preserve">  4-Instrumentation et Préparation des Echantillons</w:t>
      </w:r>
    </w:p>
    <w:p w:rsidR="0021492F" w:rsidRPr="0098342A" w:rsidRDefault="0021492F" w:rsidP="0021492F">
      <w:pPr>
        <w:jc w:val="both"/>
      </w:pPr>
      <w:r w:rsidRPr="0098342A">
        <w:t xml:space="preserve">  5-Analyse par Fluorescence X</w:t>
      </w:r>
    </w:p>
    <w:p w:rsidR="0021492F" w:rsidRPr="0098342A" w:rsidRDefault="0021492F" w:rsidP="0021492F">
      <w:pPr>
        <w:jc w:val="both"/>
      </w:pPr>
      <w:r w:rsidRPr="0098342A">
        <w:t xml:space="preserve">  6-Absorption des RX. Densimétrie</w:t>
      </w:r>
    </w:p>
    <w:p w:rsidR="0021492F" w:rsidRPr="0098342A" w:rsidRDefault="0021492F" w:rsidP="0021492F">
      <w:pPr>
        <w:jc w:val="both"/>
      </w:pPr>
      <w:r w:rsidRPr="0098342A">
        <w:t xml:space="preserve">  7-Application de </w:t>
      </w:r>
      <w:smartTag w:uri="urn:schemas-microsoft-com:office:smarttags" w:element="PersonName">
        <w:smartTagPr>
          <w:attr w:name="ProductID" w:val="la Fluorescence X"/>
        </w:smartTagPr>
        <w:r w:rsidRPr="0098342A">
          <w:t>la Fluorescence X</w:t>
        </w:r>
      </w:smartTag>
    </w:p>
    <w:p w:rsidR="0021492F" w:rsidRPr="0098342A" w:rsidRDefault="0021492F" w:rsidP="0021492F"/>
    <w:p w:rsidR="0021492F" w:rsidRPr="0098342A" w:rsidRDefault="0021492F" w:rsidP="0021492F">
      <w:r w:rsidRPr="0098342A">
        <w:t>III- Emission Atomique</w:t>
      </w:r>
    </w:p>
    <w:p w:rsidR="0021492F" w:rsidRPr="0098342A" w:rsidRDefault="0021492F" w:rsidP="0021492F">
      <w:pPr>
        <w:jc w:val="both"/>
      </w:pPr>
      <w:r w:rsidRPr="0098342A">
        <w:t xml:space="preserve">  1-Introduction</w:t>
      </w:r>
    </w:p>
    <w:p w:rsidR="0021492F" w:rsidRPr="0098342A" w:rsidRDefault="0021492F" w:rsidP="0021492F">
      <w:pPr>
        <w:jc w:val="both"/>
      </w:pPr>
      <w:r w:rsidRPr="0098342A">
        <w:t xml:space="preserve">  2-Origine des Spectres Atomiques</w:t>
      </w:r>
    </w:p>
    <w:p w:rsidR="0021492F" w:rsidRPr="0098342A" w:rsidRDefault="0021492F" w:rsidP="0021492F">
      <w:pPr>
        <w:jc w:val="both"/>
      </w:pPr>
      <w:r w:rsidRPr="0098342A">
        <w:t xml:space="preserve">  3-Principe de </w:t>
      </w:r>
      <w:smartTag w:uri="urn:schemas-microsoft-com:office:smarttags" w:element="PersonName">
        <w:smartTagPr>
          <w:attr w:name="ProductID" w:val="la Spectroscopie"/>
        </w:smartTagPr>
        <w:r w:rsidRPr="0098342A">
          <w:t>la Spectroscopie</w:t>
        </w:r>
      </w:smartTag>
      <w:r w:rsidRPr="0098342A">
        <w:t xml:space="preserve"> d’Emission Atomique</w:t>
      </w:r>
    </w:p>
    <w:p w:rsidR="0021492F" w:rsidRPr="0098342A" w:rsidRDefault="0021492F" w:rsidP="0021492F">
      <w:pPr>
        <w:jc w:val="both"/>
      </w:pPr>
      <w:r w:rsidRPr="0098342A">
        <w:t xml:space="preserve">  4-Instrumentation</w:t>
      </w:r>
    </w:p>
    <w:p w:rsidR="0021492F" w:rsidRPr="0098342A" w:rsidRDefault="0021492F" w:rsidP="0021492F">
      <w:pPr>
        <w:jc w:val="both"/>
      </w:pPr>
      <w:r w:rsidRPr="0098342A">
        <w:t xml:space="preserve">  5- Couplage CPG/Emission Atomique </w:t>
      </w:r>
    </w:p>
    <w:p w:rsidR="0021492F" w:rsidRPr="0098342A" w:rsidRDefault="0021492F" w:rsidP="0021492F">
      <w:pPr>
        <w:jc w:val="both"/>
      </w:pPr>
      <w:r w:rsidRPr="0098342A">
        <w:t xml:space="preserve">  6- Application de </w:t>
      </w:r>
      <w:smartTag w:uri="urn:schemas-microsoft-com:office:smarttags" w:element="PersonName">
        <w:smartTagPr>
          <w:attr w:name="ProductID" w:val="la Spectroscopie"/>
        </w:smartTagPr>
        <w:r w:rsidRPr="0098342A">
          <w:t>la Spectroscopie</w:t>
        </w:r>
      </w:smartTag>
      <w:r w:rsidRPr="0098342A">
        <w:t xml:space="preserve"> d’Emission Atomique</w:t>
      </w:r>
    </w:p>
    <w:p w:rsidR="0021492F" w:rsidRPr="0098342A" w:rsidRDefault="0021492F" w:rsidP="0021492F"/>
    <w:p w:rsidR="0021492F" w:rsidRPr="0098342A" w:rsidRDefault="0021492F" w:rsidP="0021492F">
      <w:r w:rsidRPr="0098342A">
        <w:t>IV- Fluorescence Moléculaire-Chimiluminescence</w:t>
      </w:r>
    </w:p>
    <w:p w:rsidR="0021492F" w:rsidRPr="0098342A" w:rsidRDefault="0021492F" w:rsidP="0021492F">
      <w:pPr>
        <w:jc w:val="both"/>
      </w:pPr>
      <w:r w:rsidRPr="0098342A">
        <w:t xml:space="preserve">  1- Fluorescence et Phosphorescence</w:t>
      </w:r>
    </w:p>
    <w:p w:rsidR="0021492F" w:rsidRPr="0098342A" w:rsidRDefault="0021492F" w:rsidP="0021492F">
      <w:pPr>
        <w:jc w:val="both"/>
      </w:pPr>
      <w:r w:rsidRPr="0098342A">
        <w:t xml:space="preserve">  2- Origine de </w:t>
      </w:r>
      <w:smartTag w:uri="urn:schemas-microsoft-com:office:smarttags" w:element="PersonName">
        <w:smartTagPr>
          <w:attr w:name="ProductID" w:val="la Fluorescence"/>
        </w:smartTagPr>
        <w:r w:rsidRPr="0098342A">
          <w:t>la Fluorescence</w:t>
        </w:r>
      </w:smartTag>
    </w:p>
    <w:p w:rsidR="0021492F" w:rsidRPr="0098342A" w:rsidRDefault="0021492F" w:rsidP="0021492F">
      <w:pPr>
        <w:jc w:val="both"/>
      </w:pPr>
      <w:r w:rsidRPr="0098342A">
        <w:t xml:space="preserve">  3- Lois Quantitative de </w:t>
      </w:r>
      <w:smartTag w:uri="urn:schemas-microsoft-com:office:smarttags" w:element="PersonName">
        <w:smartTagPr>
          <w:attr w:name="ProductID" w:val="la Fluorescence"/>
        </w:smartTagPr>
        <w:r w:rsidRPr="0098342A">
          <w:t>la Fluorescence</w:t>
        </w:r>
      </w:smartTag>
    </w:p>
    <w:p w:rsidR="0021492F" w:rsidRPr="0098342A" w:rsidRDefault="0021492F" w:rsidP="0021492F">
      <w:pPr>
        <w:jc w:val="both"/>
      </w:pPr>
      <w:r w:rsidRPr="0098342A">
        <w:t xml:space="preserve">  4-Diffusion Rayleigh et Raman</w:t>
      </w:r>
    </w:p>
    <w:p w:rsidR="0021492F" w:rsidRPr="0098342A" w:rsidRDefault="0021492F" w:rsidP="0021492F">
      <w:pPr>
        <w:jc w:val="both"/>
      </w:pPr>
      <w:r w:rsidRPr="0098342A">
        <w:t xml:space="preserve">  5-Instrumentation</w:t>
      </w:r>
    </w:p>
    <w:p w:rsidR="0021492F" w:rsidRPr="0098342A" w:rsidRDefault="0021492F" w:rsidP="0021492F">
      <w:pPr>
        <w:jc w:val="both"/>
      </w:pPr>
      <w:r w:rsidRPr="0098342A">
        <w:t xml:space="preserve">  6-Application</w:t>
      </w:r>
    </w:p>
    <w:p w:rsidR="0021492F" w:rsidRDefault="0021492F" w:rsidP="0021492F">
      <w:r w:rsidRPr="0098342A">
        <w:t xml:space="preserve">  7-Notion de Chimiluminescence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jc w:val="both"/>
      </w:pPr>
      <w:r w:rsidRPr="0098342A">
        <w:rPr>
          <w:noProof/>
        </w:rPr>
        <w:lastRenderedPageBreak/>
        <w:pict>
          <v:line id="_x0000_s1041" style="position:absolute;left:0;text-align:left;z-index:251662336" from="1.8pt,2.4pt" to="460.8pt,2.4pt"/>
        </w:pict>
      </w:r>
    </w:p>
    <w:p w:rsidR="0021492F" w:rsidRPr="0027573A" w:rsidRDefault="0021492F" w:rsidP="0021492F">
      <w:pPr>
        <w:jc w:val="both"/>
      </w:pPr>
      <w:r w:rsidRPr="00127CBC">
        <w:rPr>
          <w:b/>
          <w:bCs/>
        </w:rPr>
        <w:t>Intitulé du Master : Chimie Analytique et Environnement</w:t>
      </w:r>
      <w:r w:rsidRPr="00127CBC">
        <w:rPr>
          <w:b/>
          <w:bCs/>
        </w:rPr>
        <w:tab/>
      </w:r>
      <w:r w:rsidRPr="00127CBC">
        <w:rPr>
          <w:b/>
          <w:bCs/>
        </w:rPr>
        <w:tab/>
      </w:r>
      <w:r w:rsidRPr="00127CBC">
        <w:rPr>
          <w:b/>
          <w:bCs/>
        </w:rPr>
        <w:tab/>
      </w:r>
      <w:r w:rsidRPr="00127CBC">
        <w:rPr>
          <w:b/>
          <w:bCs/>
        </w:rPr>
        <w:tab/>
      </w:r>
      <w:r w:rsidRPr="00127CBC">
        <w:rPr>
          <w:b/>
          <w:bCs/>
        </w:rPr>
        <w:tab/>
        <w:t xml:space="preserve">       </w:t>
      </w:r>
    </w:p>
    <w:p w:rsidR="0021492F" w:rsidRPr="00127CBC" w:rsidRDefault="0021492F" w:rsidP="0021492F">
      <w:pPr>
        <w:rPr>
          <w:b/>
          <w:bCs/>
        </w:rPr>
      </w:pPr>
      <w:r w:rsidRPr="00127CBC">
        <w:rPr>
          <w:b/>
          <w:bCs/>
        </w:rPr>
        <w:t>Semestre 1</w:t>
      </w:r>
    </w:p>
    <w:p w:rsidR="0021492F" w:rsidRPr="00127CBC" w:rsidRDefault="0021492F" w:rsidP="0021492F">
      <w:pPr>
        <w:rPr>
          <w:b/>
          <w:bCs/>
        </w:rPr>
      </w:pPr>
      <w:r w:rsidRPr="00127CBC">
        <w:rPr>
          <w:b/>
          <w:bCs/>
        </w:rPr>
        <w:t>Intitulé de l’UE : Fondamentale </w:t>
      </w:r>
    </w:p>
    <w:p w:rsidR="0021492F" w:rsidRPr="00127CBC" w:rsidRDefault="0021492F" w:rsidP="0021492F">
      <w:r w:rsidRPr="00127CBC">
        <w:rPr>
          <w:b/>
          <w:bCs/>
        </w:rPr>
        <w:t xml:space="preserve">Intitulé de la matière : </w:t>
      </w:r>
      <w:r w:rsidRPr="0098342A">
        <w:rPr>
          <w:i/>
          <w:iCs/>
        </w:rPr>
        <w:t>Matériaux Adsorbants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C36A27" w:rsidRDefault="0021492F" w:rsidP="0021492F">
      <w:pPr>
        <w:spacing w:after="200" w:line="276" w:lineRule="auto"/>
        <w:jc w:val="both"/>
        <w:rPr>
          <w:rFonts w:eastAsia="Times New Roman"/>
          <w:b/>
          <w:color w:val="000000"/>
          <w:lang w:eastAsia="fr-FR"/>
        </w:rPr>
      </w:pPr>
      <w:r>
        <w:rPr>
          <w:rFonts w:eastAsia="Times New Roman"/>
          <w:lang w:eastAsia="fr-FR"/>
        </w:rPr>
        <w:t xml:space="preserve">L’adsorption désigne les </w:t>
      </w:r>
      <w:proofErr w:type="spellStart"/>
      <w:r>
        <w:rPr>
          <w:rFonts w:eastAsia="Times New Roman"/>
          <w:lang w:eastAsia="fr-FR"/>
        </w:rPr>
        <w:t>phénomenes</w:t>
      </w:r>
      <w:proofErr w:type="spellEnd"/>
      <w:r>
        <w:rPr>
          <w:rFonts w:eastAsia="Times New Roman"/>
          <w:lang w:eastAsia="fr-FR"/>
        </w:rPr>
        <w:t xml:space="preserve"> de surface pour chaque matériau. </w:t>
      </w:r>
      <w:r w:rsidRPr="00C36A27">
        <w:rPr>
          <w:rFonts w:eastAsia="Times New Roman"/>
          <w:lang w:eastAsia="fr-FR"/>
        </w:rPr>
        <w:t>L'adsorption physique se fait par des forces d'interactions physiques. Elle se produit sans modification de la structure moléculaire et est parfaitement réversible. Dans le cas de l'adsorption chimique, il y a réaction chimique entre l'adsorbant et l'adsorbat. L'énergie mise en jeu est alors une énergie de liaison et le processus est alors beaucoup moins réversible, voire souvent irréversible. Le phénomène d'absorption est parfois répertorié sous le terme de sorption.</w:t>
      </w:r>
    </w:p>
    <w:p w:rsidR="0021492F" w:rsidRPr="0098342A" w:rsidRDefault="0021492F" w:rsidP="0021492F">
      <w:pPr>
        <w:rPr>
          <w:b/>
          <w:bCs/>
        </w:rPr>
      </w:pPr>
      <w:r w:rsidRPr="0098342A">
        <w:rPr>
          <w:b/>
          <w:bCs/>
        </w:rPr>
        <w:t>Connaissances préalables recommandées :</w:t>
      </w:r>
    </w:p>
    <w:p w:rsidR="0021492F" w:rsidRPr="0098342A" w:rsidRDefault="0021492F" w:rsidP="0021492F">
      <w:pPr>
        <w:rPr>
          <w:lang w:eastAsia="en-US" w:bidi="en-US"/>
        </w:rPr>
      </w:pPr>
      <w:r w:rsidRPr="0098342A">
        <w:rPr>
          <w:lang w:eastAsia="en-US" w:bidi="en-US"/>
        </w:rPr>
        <w:t xml:space="preserve">Force de Van der </w:t>
      </w:r>
      <w:proofErr w:type="spellStart"/>
      <w:r w:rsidRPr="0098342A">
        <w:rPr>
          <w:lang w:eastAsia="en-US" w:bidi="en-US"/>
        </w:rPr>
        <w:t>Waals</w:t>
      </w:r>
      <w:proofErr w:type="spellEnd"/>
      <w:r>
        <w:rPr>
          <w:lang w:eastAsia="en-US" w:bidi="en-US"/>
        </w:rPr>
        <w:t>, f</w:t>
      </w:r>
      <w:r w:rsidRPr="0098342A">
        <w:rPr>
          <w:lang w:eastAsia="en-US" w:bidi="en-US"/>
        </w:rPr>
        <w:t>orces de Keesom</w:t>
      </w:r>
      <w:r>
        <w:rPr>
          <w:lang w:eastAsia="en-US" w:bidi="en-US"/>
        </w:rPr>
        <w:t>, l</w:t>
      </w:r>
      <w:r w:rsidRPr="0098342A">
        <w:rPr>
          <w:lang w:eastAsia="en-US" w:bidi="en-US"/>
        </w:rPr>
        <w:t>es forces de Debye</w:t>
      </w:r>
      <w:r>
        <w:rPr>
          <w:lang w:eastAsia="en-US" w:bidi="en-US"/>
        </w:rPr>
        <w:t>. L’adsorption</w:t>
      </w:r>
    </w:p>
    <w:p w:rsidR="0021492F" w:rsidRPr="0098342A" w:rsidRDefault="0021492F" w:rsidP="0021492F">
      <w:pPr>
        <w:pStyle w:val="Corpsdetexte"/>
        <w:rPr>
          <w:b/>
          <w:bCs/>
          <w:color w:val="auto"/>
        </w:rPr>
      </w:pPr>
    </w:p>
    <w:p w:rsidR="0021492F" w:rsidRPr="00127CBC" w:rsidRDefault="0021492F" w:rsidP="0021492F">
      <w:pPr>
        <w:jc w:val="both"/>
        <w:rPr>
          <w:b/>
          <w:bCs/>
        </w:rPr>
      </w:pPr>
      <w:r w:rsidRPr="00F758F4">
        <w:rPr>
          <w:b/>
          <w:bCs/>
        </w:rPr>
        <w:t xml:space="preserve">Contenu de la  matière </w:t>
      </w:r>
    </w:p>
    <w:p w:rsidR="0021492F" w:rsidRPr="0098342A" w:rsidRDefault="0021492F" w:rsidP="0021492F">
      <w:pPr>
        <w:rPr>
          <w:b/>
          <w:u w:val="single"/>
        </w:rPr>
      </w:pPr>
    </w:p>
    <w:p w:rsidR="0021492F" w:rsidRPr="0098342A" w:rsidRDefault="0021492F" w:rsidP="0021492F">
      <w:pPr>
        <w:keepNext/>
        <w:keepLines/>
        <w:numPr>
          <w:ilvl w:val="0"/>
          <w:numId w:val="12"/>
        </w:numPr>
        <w:spacing w:after="200" w:line="276" w:lineRule="auto"/>
        <w:outlineLvl w:val="0"/>
        <w:rPr>
          <w:b/>
          <w:bCs/>
          <w:lang w:eastAsia="en-US" w:bidi="en-US"/>
        </w:rPr>
      </w:pPr>
      <w:r w:rsidRPr="0098342A">
        <w:rPr>
          <w:b/>
          <w:bCs/>
          <w:lang w:eastAsia="en-US" w:bidi="en-US"/>
        </w:rPr>
        <w:t>INTERACTION ENTE UNE MOLECULE DE GAZ ET UN SOLIDES</w:t>
      </w:r>
    </w:p>
    <w:p w:rsidR="0021492F" w:rsidRPr="0098342A" w:rsidRDefault="0021492F" w:rsidP="0021492F">
      <w:pPr>
        <w:rPr>
          <w:lang w:eastAsia="en-US" w:bidi="en-US"/>
        </w:rPr>
      </w:pPr>
      <w:r w:rsidRPr="0098342A">
        <w:rPr>
          <w:lang w:eastAsia="en-US" w:bidi="en-US"/>
        </w:rPr>
        <w:t xml:space="preserve">Force de Van der </w:t>
      </w:r>
      <w:proofErr w:type="spellStart"/>
      <w:r w:rsidRPr="0098342A">
        <w:rPr>
          <w:lang w:eastAsia="en-US" w:bidi="en-US"/>
        </w:rPr>
        <w:t>Waals</w:t>
      </w:r>
      <w:proofErr w:type="spellEnd"/>
    </w:p>
    <w:p w:rsidR="0021492F" w:rsidRPr="0098342A" w:rsidRDefault="0021492F" w:rsidP="0021492F">
      <w:pPr>
        <w:rPr>
          <w:lang w:eastAsia="en-US" w:bidi="en-US"/>
        </w:rPr>
      </w:pPr>
      <w:r w:rsidRPr="0098342A">
        <w:rPr>
          <w:lang w:eastAsia="en-US" w:bidi="en-US"/>
        </w:rPr>
        <w:t>Forces de Keesom</w:t>
      </w:r>
    </w:p>
    <w:p w:rsidR="0021492F" w:rsidRPr="0098342A" w:rsidRDefault="0021492F" w:rsidP="0021492F">
      <w:pPr>
        <w:rPr>
          <w:lang w:eastAsia="en-US" w:bidi="en-US"/>
        </w:rPr>
      </w:pPr>
      <w:r w:rsidRPr="0098342A">
        <w:rPr>
          <w:lang w:eastAsia="en-US" w:bidi="en-US"/>
        </w:rPr>
        <w:t>Les forces de Debye</w:t>
      </w:r>
    </w:p>
    <w:p w:rsidR="0021492F" w:rsidRPr="0098342A" w:rsidRDefault="0021492F" w:rsidP="0021492F">
      <w:pPr>
        <w:ind w:left="709"/>
        <w:rPr>
          <w:lang w:eastAsia="en-US" w:bidi="en-US"/>
        </w:rPr>
      </w:pPr>
      <w:r w:rsidRPr="0098342A">
        <w:rPr>
          <w:lang w:eastAsia="en-US" w:bidi="en-US"/>
        </w:rPr>
        <w:t>Molécule 1 polaire (dipôle permanent) et molécule 2 apolaire (dipôle induit).</w:t>
      </w:r>
    </w:p>
    <w:p w:rsidR="0021492F" w:rsidRPr="0098342A" w:rsidRDefault="0021492F" w:rsidP="0021492F">
      <w:pPr>
        <w:ind w:left="709"/>
        <w:rPr>
          <w:lang w:eastAsia="en-US" w:bidi="en-US"/>
        </w:rPr>
      </w:pPr>
      <w:r w:rsidRPr="0098342A">
        <w:rPr>
          <w:lang w:eastAsia="en-US" w:bidi="en-US"/>
        </w:rPr>
        <w:t>Molécule 1 polaire (dipôle permanent) et molécule 2 polaire (dipôle induit).</w:t>
      </w:r>
    </w:p>
    <w:p w:rsidR="0021492F" w:rsidRPr="0098342A" w:rsidRDefault="0021492F" w:rsidP="0021492F">
      <w:pPr>
        <w:rPr>
          <w:lang w:eastAsia="en-US" w:bidi="en-US"/>
        </w:rPr>
      </w:pPr>
      <w:r w:rsidRPr="0098342A">
        <w:rPr>
          <w:lang w:eastAsia="en-US" w:bidi="en-US"/>
        </w:rPr>
        <w:t>Forces de London</w:t>
      </w:r>
    </w:p>
    <w:p w:rsidR="0021492F" w:rsidRPr="0098342A" w:rsidRDefault="0021492F" w:rsidP="0021492F">
      <w:pPr>
        <w:rPr>
          <w:lang w:eastAsia="en-US" w:bidi="en-US"/>
        </w:rPr>
      </w:pPr>
      <w:r w:rsidRPr="0098342A">
        <w:rPr>
          <w:lang w:eastAsia="en-US" w:bidi="en-US"/>
        </w:rPr>
        <w:t xml:space="preserve">Energie des forces de van der </w:t>
      </w:r>
      <w:proofErr w:type="spellStart"/>
      <w:r w:rsidRPr="0098342A">
        <w:rPr>
          <w:lang w:eastAsia="en-US" w:bidi="en-US"/>
        </w:rPr>
        <w:t>Waals</w:t>
      </w:r>
      <w:proofErr w:type="spellEnd"/>
    </w:p>
    <w:p w:rsidR="0021492F" w:rsidRPr="0098342A" w:rsidRDefault="0021492F" w:rsidP="0021492F">
      <w:pPr>
        <w:rPr>
          <w:lang w:eastAsia="en-US" w:bidi="en-US"/>
        </w:rPr>
      </w:pPr>
      <w:r w:rsidRPr="0098342A">
        <w:rPr>
          <w:lang w:eastAsia="en-US" w:bidi="en-US"/>
        </w:rPr>
        <w:t xml:space="preserve">Comparaison des différentes contributions des forces de Wan der </w:t>
      </w:r>
      <w:proofErr w:type="spellStart"/>
      <w:r w:rsidRPr="0098342A">
        <w:rPr>
          <w:lang w:eastAsia="en-US" w:bidi="en-US"/>
        </w:rPr>
        <w:t>Waals</w:t>
      </w:r>
      <w:proofErr w:type="spellEnd"/>
    </w:p>
    <w:p w:rsidR="0021492F" w:rsidRPr="0098342A" w:rsidRDefault="0021492F" w:rsidP="0021492F">
      <w:pPr>
        <w:rPr>
          <w:lang w:eastAsia="en-US" w:bidi="en-US"/>
        </w:rPr>
      </w:pPr>
      <w:r w:rsidRPr="0098342A">
        <w:rPr>
          <w:lang w:eastAsia="en-US" w:bidi="en-US"/>
        </w:rPr>
        <w:t>Répulsion à courte distance</w:t>
      </w:r>
    </w:p>
    <w:p w:rsidR="0021492F" w:rsidRPr="0098342A" w:rsidRDefault="0021492F" w:rsidP="0021492F">
      <w:pPr>
        <w:rPr>
          <w:lang w:eastAsia="en-US" w:bidi="en-US"/>
        </w:rPr>
      </w:pPr>
      <w:r w:rsidRPr="0098342A">
        <w:rPr>
          <w:lang w:eastAsia="en-US" w:bidi="en-US"/>
        </w:rPr>
        <w:t>Le potentiel de Lennard-Jones</w:t>
      </w:r>
    </w:p>
    <w:p w:rsidR="0021492F" w:rsidRPr="0098342A" w:rsidRDefault="0021492F" w:rsidP="0021492F">
      <w:pPr>
        <w:rPr>
          <w:lang w:eastAsia="en-US" w:bidi="en-US"/>
        </w:rPr>
      </w:pPr>
      <w:r w:rsidRPr="0098342A">
        <w:rPr>
          <w:lang w:eastAsia="en-US" w:bidi="en-US"/>
        </w:rPr>
        <w:t>Force de Casimir</w:t>
      </w:r>
    </w:p>
    <w:p w:rsidR="0021492F" w:rsidRPr="0098342A" w:rsidRDefault="0021492F" w:rsidP="0021492F">
      <w:pPr>
        <w:rPr>
          <w:lang w:eastAsia="en-US" w:bidi="en-US"/>
        </w:rPr>
      </w:pPr>
    </w:p>
    <w:p w:rsidR="0021492F" w:rsidRPr="0098342A" w:rsidRDefault="0021492F" w:rsidP="0021492F">
      <w:pPr>
        <w:keepNext/>
        <w:keepLines/>
        <w:numPr>
          <w:ilvl w:val="0"/>
          <w:numId w:val="12"/>
        </w:numPr>
        <w:spacing w:after="200" w:line="276" w:lineRule="auto"/>
        <w:outlineLvl w:val="0"/>
        <w:rPr>
          <w:b/>
          <w:bCs/>
          <w:lang w:eastAsia="en-US" w:bidi="en-US"/>
        </w:rPr>
      </w:pPr>
      <w:r w:rsidRPr="0098342A">
        <w:rPr>
          <w:b/>
          <w:bCs/>
          <w:lang w:eastAsia="en-US" w:bidi="en-US"/>
        </w:rPr>
        <w:t>LES ADSORBANTS</w:t>
      </w:r>
    </w:p>
    <w:p w:rsidR="0021492F" w:rsidRPr="0098342A" w:rsidRDefault="0021492F" w:rsidP="0021492F">
      <w:pPr>
        <w:rPr>
          <w:lang w:eastAsia="en-US" w:bidi="en-US"/>
        </w:rPr>
      </w:pPr>
      <w:r w:rsidRPr="0098342A">
        <w:rPr>
          <w:lang w:eastAsia="en-US" w:bidi="en-US"/>
        </w:rPr>
        <w:t xml:space="preserve">Milieux poreux </w:t>
      </w:r>
    </w:p>
    <w:p w:rsidR="0021492F" w:rsidRPr="0098342A" w:rsidRDefault="0021492F" w:rsidP="0021492F">
      <w:pPr>
        <w:rPr>
          <w:lang w:eastAsia="en-US" w:bidi="en-US"/>
        </w:rPr>
      </w:pPr>
      <w:r w:rsidRPr="0098342A">
        <w:rPr>
          <w:lang w:eastAsia="en-US" w:bidi="en-US"/>
        </w:rPr>
        <w:t>Pore</w:t>
      </w:r>
    </w:p>
    <w:p w:rsidR="0021492F" w:rsidRPr="0098342A" w:rsidRDefault="0021492F" w:rsidP="0021492F">
      <w:pPr>
        <w:ind w:left="1134"/>
        <w:rPr>
          <w:lang w:eastAsia="en-US" w:bidi="en-US"/>
        </w:rPr>
      </w:pPr>
      <w:r w:rsidRPr="0098342A">
        <w:rPr>
          <w:lang w:eastAsia="en-US" w:bidi="en-US"/>
        </w:rPr>
        <w:t>Les différentes classes de tailles de pores</w:t>
      </w:r>
    </w:p>
    <w:p w:rsidR="0021492F" w:rsidRPr="0098342A" w:rsidRDefault="0021492F" w:rsidP="0021492F">
      <w:pPr>
        <w:ind w:left="1134"/>
        <w:rPr>
          <w:lang w:eastAsia="en-US" w:bidi="en-US"/>
        </w:rPr>
      </w:pPr>
      <w:r w:rsidRPr="0098342A">
        <w:rPr>
          <w:lang w:eastAsia="en-US" w:bidi="en-US"/>
        </w:rPr>
        <w:t>Les différentes formes de pores</w:t>
      </w:r>
    </w:p>
    <w:p w:rsidR="0021492F" w:rsidRPr="0098342A" w:rsidRDefault="0021492F" w:rsidP="0021492F">
      <w:pPr>
        <w:ind w:left="1134"/>
        <w:rPr>
          <w:lang w:eastAsia="en-US" w:bidi="en-US"/>
        </w:rPr>
      </w:pPr>
      <w:r w:rsidRPr="0098342A">
        <w:rPr>
          <w:lang w:eastAsia="en-US" w:bidi="en-US"/>
        </w:rPr>
        <w:t>Distribution de la taille des pores</w:t>
      </w:r>
    </w:p>
    <w:p w:rsidR="0021492F" w:rsidRPr="0098342A" w:rsidRDefault="0021492F" w:rsidP="0021492F">
      <w:pPr>
        <w:rPr>
          <w:lang w:eastAsia="en-US" w:bidi="en-US"/>
        </w:rPr>
      </w:pPr>
      <w:r w:rsidRPr="0098342A">
        <w:rPr>
          <w:lang w:eastAsia="en-US" w:bidi="en-US"/>
        </w:rPr>
        <w:tab/>
        <w:t>Surface spécifique</w:t>
      </w:r>
    </w:p>
    <w:p w:rsidR="0021492F" w:rsidRPr="0098342A" w:rsidRDefault="0021492F" w:rsidP="0021492F">
      <w:pPr>
        <w:ind w:left="1134"/>
        <w:rPr>
          <w:lang w:eastAsia="en-US" w:bidi="en-US"/>
        </w:rPr>
      </w:pPr>
      <w:r w:rsidRPr="0098342A">
        <w:rPr>
          <w:lang w:eastAsia="en-US" w:bidi="en-US"/>
        </w:rPr>
        <w:t>Notions de rugosité, de porosité interne et de leur influence sur la surface spécifique</w:t>
      </w:r>
    </w:p>
    <w:p w:rsidR="0021492F" w:rsidRPr="0098342A" w:rsidRDefault="0021492F" w:rsidP="0021492F">
      <w:pPr>
        <w:ind w:left="1134"/>
        <w:rPr>
          <w:lang w:eastAsia="en-US" w:bidi="en-US"/>
        </w:rPr>
      </w:pPr>
      <w:r w:rsidRPr="0098342A">
        <w:rPr>
          <w:lang w:eastAsia="en-US" w:bidi="en-US"/>
        </w:rPr>
        <w:t>La porosité interne</w:t>
      </w:r>
    </w:p>
    <w:p w:rsidR="0021492F" w:rsidRPr="0098342A" w:rsidRDefault="0021492F" w:rsidP="0021492F">
      <w:pPr>
        <w:ind w:left="1134"/>
        <w:rPr>
          <w:lang w:eastAsia="en-US" w:bidi="en-US"/>
        </w:rPr>
      </w:pPr>
      <w:r w:rsidRPr="0098342A">
        <w:rPr>
          <w:lang w:eastAsia="en-US" w:bidi="en-US"/>
        </w:rPr>
        <w:t>Aire superficielle externe</w:t>
      </w:r>
    </w:p>
    <w:p w:rsidR="0021492F" w:rsidRPr="0098342A" w:rsidRDefault="0021492F" w:rsidP="0021492F">
      <w:pPr>
        <w:rPr>
          <w:lang w:eastAsia="en-US" w:bidi="en-US"/>
        </w:rPr>
      </w:pPr>
      <w:r w:rsidRPr="0098342A">
        <w:rPr>
          <w:lang w:eastAsia="en-US" w:bidi="en-US"/>
        </w:rPr>
        <w:t>Adsorption physique et adsorption chimique</w:t>
      </w:r>
    </w:p>
    <w:p w:rsidR="0021492F" w:rsidRPr="0098342A" w:rsidRDefault="0021492F" w:rsidP="0021492F">
      <w:pPr>
        <w:rPr>
          <w:lang w:eastAsia="en-US" w:bidi="en-US"/>
        </w:rPr>
      </w:pPr>
      <w:r w:rsidRPr="0098342A">
        <w:rPr>
          <w:lang w:eastAsia="en-US" w:bidi="en-US"/>
        </w:rPr>
        <w:t>Adsorbants</w:t>
      </w:r>
    </w:p>
    <w:p w:rsidR="0021492F" w:rsidRPr="0098342A" w:rsidRDefault="0021492F" w:rsidP="0021492F">
      <w:pPr>
        <w:rPr>
          <w:lang w:eastAsia="en-US" w:bidi="en-US"/>
        </w:rPr>
      </w:pPr>
      <w:r w:rsidRPr="0098342A">
        <w:rPr>
          <w:lang w:eastAsia="en-US" w:bidi="en-US"/>
        </w:rPr>
        <w:t>Principales caractéristiques physiques des adsorbants</w:t>
      </w:r>
    </w:p>
    <w:p w:rsidR="0021492F" w:rsidRPr="0098342A" w:rsidRDefault="0021492F" w:rsidP="0021492F">
      <w:pPr>
        <w:rPr>
          <w:lang w:eastAsia="en-US" w:bidi="en-US"/>
        </w:rPr>
      </w:pPr>
      <w:r w:rsidRPr="0098342A">
        <w:rPr>
          <w:lang w:eastAsia="en-US" w:bidi="en-US"/>
        </w:rPr>
        <w:tab/>
        <w:t>Charbons actifs</w:t>
      </w:r>
    </w:p>
    <w:p w:rsidR="0021492F" w:rsidRPr="0098342A" w:rsidRDefault="0021492F" w:rsidP="0021492F">
      <w:pPr>
        <w:rPr>
          <w:lang w:eastAsia="en-US" w:bidi="en-US"/>
        </w:rPr>
      </w:pPr>
      <w:r w:rsidRPr="0098342A">
        <w:rPr>
          <w:lang w:eastAsia="en-US" w:bidi="en-US"/>
        </w:rPr>
        <w:tab/>
        <w:t>Zéolites</w:t>
      </w:r>
    </w:p>
    <w:p w:rsidR="0021492F" w:rsidRPr="0098342A" w:rsidRDefault="0021492F" w:rsidP="0021492F">
      <w:pPr>
        <w:rPr>
          <w:lang w:eastAsia="en-US" w:bidi="en-US"/>
        </w:rPr>
      </w:pPr>
      <w:r w:rsidRPr="0098342A">
        <w:rPr>
          <w:lang w:eastAsia="en-US" w:bidi="en-US"/>
        </w:rPr>
        <w:tab/>
        <w:t>Les résines échangeuses d'ions</w:t>
      </w:r>
    </w:p>
    <w:p w:rsidR="0021492F" w:rsidRPr="0098342A" w:rsidRDefault="0021492F" w:rsidP="0021492F">
      <w:pPr>
        <w:ind w:left="1134"/>
        <w:rPr>
          <w:lang w:eastAsia="en-US" w:bidi="en-US"/>
        </w:rPr>
      </w:pPr>
      <w:r w:rsidRPr="0098342A">
        <w:rPr>
          <w:lang w:eastAsia="en-US" w:bidi="en-US"/>
        </w:rPr>
        <w:lastRenderedPageBreak/>
        <w:t>Structure des résines</w:t>
      </w:r>
    </w:p>
    <w:p w:rsidR="0021492F" w:rsidRPr="0098342A" w:rsidRDefault="0021492F" w:rsidP="0021492F">
      <w:pPr>
        <w:ind w:left="1134"/>
        <w:rPr>
          <w:lang w:eastAsia="en-US" w:bidi="en-US"/>
        </w:rPr>
      </w:pPr>
      <w:r w:rsidRPr="0098342A">
        <w:rPr>
          <w:lang w:eastAsia="en-US" w:bidi="en-US"/>
        </w:rPr>
        <w:t>Résines échangeuses de cations</w:t>
      </w:r>
    </w:p>
    <w:p w:rsidR="0021492F" w:rsidRPr="0098342A" w:rsidRDefault="0021492F" w:rsidP="0021492F">
      <w:pPr>
        <w:ind w:left="1134"/>
        <w:rPr>
          <w:lang w:eastAsia="en-US" w:bidi="en-US"/>
        </w:rPr>
      </w:pPr>
      <w:r w:rsidRPr="0098342A">
        <w:rPr>
          <w:lang w:eastAsia="en-US" w:bidi="en-US"/>
        </w:rPr>
        <w:t>Résines échangeuses d’anions</w:t>
      </w:r>
    </w:p>
    <w:p w:rsidR="0021492F" w:rsidRPr="0098342A" w:rsidRDefault="0021492F" w:rsidP="0021492F">
      <w:pPr>
        <w:rPr>
          <w:lang w:eastAsia="en-US" w:bidi="en-US"/>
        </w:rPr>
      </w:pPr>
      <w:r w:rsidRPr="0098342A">
        <w:rPr>
          <w:lang w:eastAsia="en-US" w:bidi="en-US"/>
        </w:rPr>
        <w:tab/>
        <w:t>Gels de silice</w:t>
      </w:r>
    </w:p>
    <w:p w:rsidR="0021492F" w:rsidRPr="0098342A" w:rsidRDefault="0021492F" w:rsidP="0021492F">
      <w:pPr>
        <w:rPr>
          <w:lang w:eastAsia="en-US" w:bidi="en-US"/>
        </w:rPr>
      </w:pPr>
      <w:r w:rsidRPr="0098342A">
        <w:rPr>
          <w:lang w:eastAsia="en-US" w:bidi="en-US"/>
        </w:rPr>
        <w:tab/>
        <w:t>Alumines activées</w:t>
      </w:r>
    </w:p>
    <w:p w:rsidR="0021492F" w:rsidRPr="0098342A" w:rsidRDefault="0021492F" w:rsidP="0021492F">
      <w:pPr>
        <w:rPr>
          <w:lang w:eastAsia="en-US" w:bidi="en-US"/>
        </w:rPr>
      </w:pPr>
      <w:r w:rsidRPr="0098342A">
        <w:rPr>
          <w:lang w:eastAsia="en-US" w:bidi="en-US"/>
        </w:rPr>
        <w:tab/>
        <w:t>Adsorbants à base de polymères</w:t>
      </w:r>
    </w:p>
    <w:p w:rsidR="0021492F" w:rsidRPr="0098342A" w:rsidRDefault="0021492F" w:rsidP="0021492F">
      <w:pPr>
        <w:rPr>
          <w:lang w:eastAsia="en-US" w:bidi="en-US"/>
        </w:rPr>
      </w:pPr>
      <w:r w:rsidRPr="0098342A">
        <w:rPr>
          <w:lang w:eastAsia="en-US" w:bidi="en-US"/>
        </w:rPr>
        <w:tab/>
        <w:t>Les argiles</w:t>
      </w:r>
    </w:p>
    <w:p w:rsidR="0021492F" w:rsidRPr="0098342A" w:rsidRDefault="0021492F" w:rsidP="0021492F">
      <w:pPr>
        <w:rPr>
          <w:lang w:eastAsia="en-US" w:bidi="en-US"/>
        </w:rPr>
      </w:pPr>
      <w:r w:rsidRPr="0098342A">
        <w:rPr>
          <w:lang w:eastAsia="en-US" w:bidi="en-US"/>
        </w:rPr>
        <w:tab/>
      </w:r>
      <w:r w:rsidRPr="0098342A">
        <w:rPr>
          <w:lang w:eastAsia="en-US" w:bidi="en-US"/>
        </w:rPr>
        <w:tab/>
        <w:t>Structure et classement des argiles</w:t>
      </w:r>
    </w:p>
    <w:p w:rsidR="0021492F" w:rsidRPr="0098342A" w:rsidRDefault="0021492F" w:rsidP="0021492F">
      <w:pPr>
        <w:rPr>
          <w:lang w:eastAsia="en-US" w:bidi="en-US"/>
        </w:rPr>
      </w:pPr>
      <w:r w:rsidRPr="0098342A">
        <w:rPr>
          <w:lang w:eastAsia="en-US" w:bidi="en-US"/>
        </w:rPr>
        <w:tab/>
      </w:r>
      <w:r w:rsidRPr="0098342A">
        <w:rPr>
          <w:lang w:eastAsia="en-US" w:bidi="en-US"/>
        </w:rPr>
        <w:tab/>
      </w:r>
      <w:r w:rsidRPr="0098342A">
        <w:rPr>
          <w:lang w:eastAsia="en-US" w:bidi="en-US"/>
        </w:rPr>
        <w:tab/>
      </w:r>
    </w:p>
    <w:p w:rsidR="0021492F" w:rsidRPr="0098342A" w:rsidRDefault="0021492F" w:rsidP="0021492F">
      <w:pPr>
        <w:rPr>
          <w:lang w:eastAsia="en-US" w:bidi="en-US"/>
        </w:rPr>
      </w:pPr>
      <w:r w:rsidRPr="0098342A">
        <w:rPr>
          <w:lang w:eastAsia="en-US" w:bidi="en-US"/>
        </w:rPr>
        <w:t>Mises en forme des adsorbants</w:t>
      </w:r>
    </w:p>
    <w:p w:rsidR="0021492F" w:rsidRPr="0098342A" w:rsidRDefault="0021492F" w:rsidP="0021492F">
      <w:pPr>
        <w:rPr>
          <w:lang w:eastAsia="en-US" w:bidi="en-US"/>
        </w:rPr>
      </w:pPr>
    </w:p>
    <w:p w:rsidR="0021492F" w:rsidRPr="0098342A" w:rsidRDefault="0021492F" w:rsidP="0021492F">
      <w:pPr>
        <w:keepNext/>
        <w:keepLines/>
        <w:numPr>
          <w:ilvl w:val="0"/>
          <w:numId w:val="12"/>
        </w:numPr>
        <w:spacing w:after="200" w:line="276" w:lineRule="auto"/>
        <w:outlineLvl w:val="0"/>
        <w:rPr>
          <w:b/>
          <w:bCs/>
          <w:lang w:eastAsia="en-US" w:bidi="en-US"/>
        </w:rPr>
      </w:pPr>
      <w:r w:rsidRPr="0098342A">
        <w:rPr>
          <w:b/>
          <w:bCs/>
          <w:lang w:eastAsia="en-US" w:bidi="en-US"/>
        </w:rPr>
        <w:t>L’ADSORPTION</w:t>
      </w:r>
    </w:p>
    <w:p w:rsidR="0021492F" w:rsidRPr="0098342A" w:rsidRDefault="0021492F" w:rsidP="0021492F">
      <w:pPr>
        <w:rPr>
          <w:lang w:eastAsia="en-US" w:bidi="en-US"/>
        </w:rPr>
      </w:pPr>
      <w:r w:rsidRPr="0098342A">
        <w:rPr>
          <w:lang w:eastAsia="en-US" w:bidi="en-US"/>
        </w:rPr>
        <w:t>Modes de représentation</w:t>
      </w:r>
    </w:p>
    <w:p w:rsidR="0021492F" w:rsidRPr="0098342A" w:rsidRDefault="0021492F" w:rsidP="0021492F">
      <w:pPr>
        <w:rPr>
          <w:lang w:eastAsia="en-US" w:bidi="en-US"/>
        </w:rPr>
      </w:pPr>
      <w:r w:rsidRPr="0098342A">
        <w:rPr>
          <w:lang w:eastAsia="en-US" w:bidi="en-US"/>
        </w:rPr>
        <w:t>Le déroulement théorique d'une isotherme d'adsorption</w:t>
      </w:r>
    </w:p>
    <w:p w:rsidR="0021492F" w:rsidRPr="0098342A" w:rsidRDefault="0021492F" w:rsidP="0021492F">
      <w:pPr>
        <w:rPr>
          <w:lang w:eastAsia="en-US" w:bidi="en-US"/>
        </w:rPr>
      </w:pPr>
      <w:r w:rsidRPr="0098342A">
        <w:rPr>
          <w:lang w:eastAsia="en-US" w:bidi="en-US"/>
        </w:rPr>
        <w:t>Les classes des isothermes d’adsorption physique</w:t>
      </w:r>
    </w:p>
    <w:p w:rsidR="0021492F" w:rsidRPr="0098342A" w:rsidRDefault="0021492F" w:rsidP="0021492F">
      <w:pPr>
        <w:rPr>
          <w:lang w:eastAsia="en-US" w:bidi="en-US"/>
        </w:rPr>
      </w:pPr>
      <w:r w:rsidRPr="0098342A">
        <w:rPr>
          <w:lang w:eastAsia="en-US" w:bidi="en-US"/>
        </w:rPr>
        <w:t xml:space="preserve">L'isotherme d'adsorption/désorption : l'hystérèse, reflet de la </w:t>
      </w:r>
      <w:proofErr w:type="spellStart"/>
      <w:r w:rsidRPr="0098342A">
        <w:rPr>
          <w:lang w:eastAsia="en-US" w:bidi="en-US"/>
        </w:rPr>
        <w:t>mésoporosité</w:t>
      </w:r>
      <w:proofErr w:type="spellEnd"/>
      <w:r w:rsidRPr="0098342A">
        <w:rPr>
          <w:lang w:eastAsia="en-US" w:bidi="en-US"/>
        </w:rPr>
        <w:t xml:space="preserve"> du solide</w:t>
      </w:r>
    </w:p>
    <w:p w:rsidR="0021492F" w:rsidRPr="0098342A" w:rsidRDefault="0021492F" w:rsidP="0021492F">
      <w:pPr>
        <w:rPr>
          <w:lang w:eastAsia="en-US" w:bidi="en-US"/>
        </w:rPr>
      </w:pPr>
      <w:r w:rsidRPr="0098342A">
        <w:rPr>
          <w:lang w:eastAsia="en-US" w:bidi="en-US"/>
        </w:rPr>
        <w:t>Modèles d’isothermes d’adsorption</w:t>
      </w:r>
    </w:p>
    <w:p w:rsidR="0021492F" w:rsidRPr="0098342A" w:rsidRDefault="0021492F" w:rsidP="0021492F">
      <w:pPr>
        <w:ind w:left="709"/>
        <w:rPr>
          <w:lang w:eastAsia="en-US" w:bidi="en-US"/>
        </w:rPr>
      </w:pPr>
      <w:r w:rsidRPr="0098342A">
        <w:rPr>
          <w:lang w:eastAsia="en-US" w:bidi="en-US"/>
        </w:rPr>
        <w:t>Modèle d’Henry</w:t>
      </w:r>
    </w:p>
    <w:p w:rsidR="0021492F" w:rsidRPr="0098342A" w:rsidRDefault="0021492F" w:rsidP="0021492F">
      <w:pPr>
        <w:ind w:left="709"/>
        <w:rPr>
          <w:lang w:eastAsia="en-US" w:bidi="en-US"/>
        </w:rPr>
      </w:pPr>
      <w:r w:rsidRPr="0098342A">
        <w:rPr>
          <w:lang w:eastAsia="en-US" w:bidi="en-US"/>
        </w:rPr>
        <w:t>Modèle de Langmuir</w:t>
      </w:r>
    </w:p>
    <w:p w:rsidR="0021492F" w:rsidRPr="0098342A" w:rsidRDefault="0021492F" w:rsidP="0021492F">
      <w:pPr>
        <w:ind w:left="709"/>
        <w:rPr>
          <w:lang w:eastAsia="en-US" w:bidi="en-US"/>
        </w:rPr>
      </w:pPr>
      <w:r w:rsidRPr="0098342A">
        <w:rPr>
          <w:lang w:eastAsia="en-US" w:bidi="en-US"/>
        </w:rPr>
        <w:t>Modèle de Freundlich</w:t>
      </w:r>
    </w:p>
    <w:p w:rsidR="0021492F" w:rsidRPr="0098342A" w:rsidRDefault="0021492F" w:rsidP="0021492F">
      <w:pPr>
        <w:ind w:left="709"/>
        <w:rPr>
          <w:lang w:eastAsia="en-US" w:bidi="en-US"/>
        </w:rPr>
      </w:pPr>
      <w:r w:rsidRPr="0098342A">
        <w:rPr>
          <w:lang w:eastAsia="en-US" w:bidi="en-US"/>
        </w:rPr>
        <w:t>Modèle de BET</w:t>
      </w:r>
    </w:p>
    <w:p w:rsidR="0021492F" w:rsidRPr="0098342A" w:rsidRDefault="0021492F" w:rsidP="0021492F">
      <w:pPr>
        <w:ind w:left="709"/>
        <w:rPr>
          <w:lang w:eastAsia="en-US" w:bidi="en-US"/>
        </w:rPr>
      </w:pPr>
      <w:r w:rsidRPr="0098342A">
        <w:rPr>
          <w:lang w:eastAsia="en-US" w:bidi="en-US"/>
        </w:rPr>
        <w:t>Modèle de GAB</w:t>
      </w:r>
    </w:p>
    <w:p w:rsidR="0021492F" w:rsidRPr="0098342A" w:rsidRDefault="0021492F" w:rsidP="0021492F">
      <w:pPr>
        <w:ind w:left="709"/>
        <w:rPr>
          <w:lang w:eastAsia="en-US" w:bidi="en-US"/>
        </w:rPr>
      </w:pPr>
      <w:r w:rsidRPr="0098342A">
        <w:rPr>
          <w:lang w:eastAsia="en-US" w:bidi="en-US"/>
        </w:rPr>
        <w:t xml:space="preserve">Modèle de </w:t>
      </w:r>
      <w:proofErr w:type="spellStart"/>
      <w:r w:rsidRPr="0098342A">
        <w:rPr>
          <w:lang w:eastAsia="en-US" w:bidi="en-US"/>
        </w:rPr>
        <w:t>Peleg</w:t>
      </w:r>
      <w:proofErr w:type="spellEnd"/>
    </w:p>
    <w:p w:rsidR="0021492F" w:rsidRPr="0098342A" w:rsidRDefault="0021492F" w:rsidP="0021492F">
      <w:pPr>
        <w:ind w:left="709"/>
        <w:rPr>
          <w:lang w:eastAsia="en-US" w:bidi="en-US"/>
        </w:rPr>
      </w:pPr>
      <w:r w:rsidRPr="0098342A">
        <w:rPr>
          <w:lang w:eastAsia="en-US" w:bidi="en-US"/>
        </w:rPr>
        <w:t>Modèle d’</w:t>
      </w:r>
      <w:proofErr w:type="spellStart"/>
      <w:r w:rsidRPr="0098342A">
        <w:rPr>
          <w:lang w:eastAsia="en-US" w:bidi="en-US"/>
        </w:rPr>
        <w:t>Halsey</w:t>
      </w:r>
      <w:proofErr w:type="spellEnd"/>
    </w:p>
    <w:p w:rsidR="0021492F" w:rsidRPr="0098342A" w:rsidRDefault="0021492F" w:rsidP="0021492F">
      <w:pPr>
        <w:rPr>
          <w:lang w:eastAsia="en-US" w:bidi="en-US"/>
        </w:rPr>
      </w:pPr>
      <w:r w:rsidRPr="0098342A">
        <w:rPr>
          <w:lang w:eastAsia="en-US" w:bidi="en-US"/>
        </w:rPr>
        <w:t>Détermination de surface spécifique</w:t>
      </w:r>
    </w:p>
    <w:p w:rsidR="0021492F" w:rsidRPr="0098342A" w:rsidRDefault="0021492F" w:rsidP="0021492F">
      <w:pPr>
        <w:rPr>
          <w:lang w:eastAsia="en-US" w:bidi="en-US"/>
        </w:rPr>
      </w:pPr>
      <w:r w:rsidRPr="0098342A">
        <w:rPr>
          <w:lang w:eastAsia="en-US" w:bidi="en-US"/>
        </w:rPr>
        <w:t>Analyse des pores par adsorption de gaz</w:t>
      </w:r>
    </w:p>
    <w:p w:rsidR="0021492F" w:rsidRPr="0098342A" w:rsidRDefault="0021492F" w:rsidP="0021492F">
      <w:pPr>
        <w:ind w:left="709"/>
        <w:rPr>
          <w:lang w:eastAsia="en-US" w:bidi="en-US"/>
        </w:rPr>
      </w:pPr>
      <w:r w:rsidRPr="0098342A">
        <w:rPr>
          <w:lang w:eastAsia="en-US" w:bidi="en-US"/>
        </w:rPr>
        <w:t>Relation de Kelvin</w:t>
      </w:r>
    </w:p>
    <w:p w:rsidR="0021492F" w:rsidRPr="0098342A" w:rsidRDefault="0021492F" w:rsidP="0021492F">
      <w:pPr>
        <w:ind w:left="709"/>
        <w:rPr>
          <w:lang w:eastAsia="en-US" w:bidi="en-US"/>
        </w:rPr>
      </w:pPr>
      <w:r w:rsidRPr="0098342A">
        <w:rPr>
          <w:lang w:eastAsia="en-US" w:bidi="en-US"/>
        </w:rPr>
        <w:t>Volume total de pore et rayon de pore moyen : évaluation rapide</w:t>
      </w:r>
    </w:p>
    <w:p w:rsidR="0021492F" w:rsidRPr="0098342A" w:rsidRDefault="0021492F" w:rsidP="0021492F">
      <w:pPr>
        <w:ind w:left="709"/>
        <w:rPr>
          <w:lang w:eastAsia="en-US" w:bidi="en-US"/>
        </w:rPr>
      </w:pPr>
      <w:r w:rsidRPr="0098342A">
        <w:rPr>
          <w:lang w:eastAsia="en-US" w:bidi="en-US"/>
        </w:rPr>
        <w:t xml:space="preserve">Distribution de taille des </w:t>
      </w:r>
      <w:proofErr w:type="spellStart"/>
      <w:r w:rsidRPr="0098342A">
        <w:rPr>
          <w:lang w:eastAsia="en-US" w:bidi="en-US"/>
        </w:rPr>
        <w:t>mésopores</w:t>
      </w:r>
      <w:proofErr w:type="spellEnd"/>
      <w:r w:rsidRPr="0098342A">
        <w:rPr>
          <w:lang w:eastAsia="en-US" w:bidi="en-US"/>
        </w:rPr>
        <w:t xml:space="preserve"> par la méthode BJH</w:t>
      </w:r>
    </w:p>
    <w:p w:rsidR="0021492F" w:rsidRPr="0098342A" w:rsidRDefault="0021492F" w:rsidP="0021492F">
      <w:pPr>
        <w:ind w:left="709"/>
        <w:rPr>
          <w:lang w:eastAsia="en-US" w:bidi="en-US"/>
        </w:rPr>
      </w:pPr>
      <w:r w:rsidRPr="0098342A">
        <w:rPr>
          <w:lang w:eastAsia="en-US" w:bidi="en-US"/>
        </w:rPr>
        <w:t>La microporosité</w:t>
      </w:r>
    </w:p>
    <w:p w:rsidR="0021492F" w:rsidRPr="0098342A" w:rsidRDefault="0021492F" w:rsidP="0021492F">
      <w:pPr>
        <w:rPr>
          <w:lang w:eastAsia="en-US" w:bidi="en-US"/>
        </w:rPr>
      </w:pPr>
      <w:r w:rsidRPr="0098342A">
        <w:rPr>
          <w:lang w:eastAsia="en-US" w:bidi="en-US"/>
        </w:rPr>
        <w:t>Détermination des énergies d’adsorption</w:t>
      </w:r>
    </w:p>
    <w:p w:rsidR="0021492F" w:rsidRPr="0098342A" w:rsidRDefault="0021492F" w:rsidP="0021492F">
      <w:pPr>
        <w:ind w:left="709"/>
        <w:rPr>
          <w:lang w:eastAsia="en-US" w:bidi="en-US"/>
        </w:rPr>
      </w:pPr>
      <w:r w:rsidRPr="0098342A">
        <w:rPr>
          <w:lang w:eastAsia="en-US" w:bidi="en-US"/>
        </w:rPr>
        <w:t>Enthalpie de sorption</w:t>
      </w:r>
    </w:p>
    <w:p w:rsidR="0021492F" w:rsidRPr="0098342A" w:rsidRDefault="0021492F" w:rsidP="0021492F">
      <w:pPr>
        <w:ind w:left="709"/>
        <w:rPr>
          <w:lang w:eastAsia="en-US" w:bidi="en-US"/>
        </w:rPr>
      </w:pPr>
      <w:r w:rsidRPr="0098342A">
        <w:rPr>
          <w:lang w:eastAsia="en-US" w:bidi="en-US"/>
        </w:rPr>
        <w:t>Entropie de sorption</w:t>
      </w:r>
    </w:p>
    <w:p w:rsidR="0021492F" w:rsidRPr="0098342A" w:rsidRDefault="0021492F" w:rsidP="0021492F">
      <w:pPr>
        <w:ind w:left="709"/>
        <w:rPr>
          <w:lang w:eastAsia="en-US" w:bidi="en-US"/>
        </w:rPr>
      </w:pPr>
      <w:r w:rsidRPr="0098342A">
        <w:rPr>
          <w:lang w:eastAsia="en-US" w:bidi="en-US"/>
        </w:rPr>
        <w:t>Energie libre de sorption</w:t>
      </w:r>
    </w:p>
    <w:p w:rsidR="0021492F" w:rsidRPr="0098342A" w:rsidRDefault="0021492F" w:rsidP="0021492F">
      <w:pPr>
        <w:rPr>
          <w:lang w:eastAsia="en-US" w:bidi="en-US"/>
        </w:rPr>
      </w:pPr>
      <w:r w:rsidRPr="0098342A">
        <w:rPr>
          <w:lang w:eastAsia="en-US" w:bidi="en-US"/>
        </w:rPr>
        <w:t xml:space="preserve">Utilisation de l’adsorption pour la </w:t>
      </w:r>
      <w:proofErr w:type="spellStart"/>
      <w:r w:rsidRPr="0098342A">
        <w:rPr>
          <w:lang w:eastAsia="en-US" w:bidi="en-US"/>
        </w:rPr>
        <w:t>préconcentration</w:t>
      </w:r>
      <w:proofErr w:type="spellEnd"/>
    </w:p>
    <w:p w:rsidR="0021492F" w:rsidRPr="0098342A" w:rsidRDefault="0021492F" w:rsidP="0021492F">
      <w:pPr>
        <w:ind w:left="709"/>
        <w:rPr>
          <w:lang w:eastAsia="en-US" w:bidi="en-US"/>
        </w:rPr>
      </w:pPr>
      <w:r w:rsidRPr="0098342A">
        <w:rPr>
          <w:lang w:eastAsia="en-US" w:bidi="en-US"/>
        </w:rPr>
        <w:t>Utilisation des résines échangeuses d’ions pour l‘évaluation de la concentration d’un élément non détectable directement.</w:t>
      </w:r>
    </w:p>
    <w:p w:rsidR="0021492F" w:rsidRDefault="0021492F" w:rsidP="0021492F">
      <w:pPr>
        <w:ind w:left="709"/>
        <w:rPr>
          <w:lang w:eastAsia="en-US" w:bidi="en-US"/>
        </w:rPr>
      </w:pPr>
      <w:r w:rsidRPr="0098342A">
        <w:rPr>
          <w:lang w:eastAsia="en-US" w:bidi="en-US"/>
        </w:rPr>
        <w:t xml:space="preserve">Utilisation d’autres adsorbants pour la </w:t>
      </w:r>
      <w:proofErr w:type="spellStart"/>
      <w:r w:rsidRPr="0098342A">
        <w:rPr>
          <w:lang w:eastAsia="en-US" w:bidi="en-US"/>
        </w:rPr>
        <w:t>préconcentration</w:t>
      </w:r>
      <w:proofErr w:type="spellEnd"/>
      <w:r w:rsidRPr="0098342A">
        <w:rPr>
          <w:lang w:eastAsia="en-US" w:bidi="en-US"/>
        </w:rPr>
        <w:t>.</w:t>
      </w:r>
    </w:p>
    <w:p w:rsidR="0021492F" w:rsidRPr="006D05BD" w:rsidRDefault="0021492F" w:rsidP="0021492F">
      <w:pPr>
        <w:autoSpaceDE w:val="0"/>
        <w:autoSpaceDN w:val="0"/>
        <w:jc w:val="both"/>
        <w:rPr>
          <w:b/>
        </w:rPr>
      </w:pP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ind w:left="709"/>
        <w:rPr>
          <w:lang w:eastAsia="en-US" w:bidi="en-US"/>
        </w:rPr>
      </w:pPr>
      <w:r>
        <w:rPr>
          <w:noProof/>
          <w:lang w:eastAsia="fr-FR"/>
        </w:rPr>
        <w:pict>
          <v:line id="_x0000_s1054" style="position:absolute;left:0;text-align:left;z-index:251675648" from=".9pt,10.55pt" to="459.9pt,10.5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t>Semestre 1</w:t>
      </w:r>
    </w:p>
    <w:p w:rsidR="0021492F" w:rsidRPr="00665621" w:rsidRDefault="0021492F" w:rsidP="0021492F">
      <w:pPr>
        <w:rPr>
          <w:b/>
          <w:bCs/>
        </w:rPr>
      </w:pPr>
      <w:r w:rsidRPr="00665621">
        <w:rPr>
          <w:b/>
          <w:bCs/>
        </w:rPr>
        <w:t>Intitulé de l’UE : Fondamentale </w:t>
      </w:r>
    </w:p>
    <w:p w:rsidR="0021492F" w:rsidRDefault="0021492F" w:rsidP="0021492F">
      <w:pPr>
        <w:ind w:left="709"/>
        <w:rPr>
          <w:lang w:eastAsia="en-US" w:bidi="en-US"/>
        </w:rPr>
      </w:pPr>
      <w:r w:rsidRPr="00665621">
        <w:rPr>
          <w:b/>
          <w:bCs/>
        </w:rPr>
        <w:t>Intitulé de la matière :</w:t>
      </w:r>
      <w:r w:rsidRPr="00FF6338">
        <w:t xml:space="preserve">    </w:t>
      </w:r>
      <w:r w:rsidRPr="00FF6338">
        <w:rPr>
          <w:bCs/>
        </w:rPr>
        <w:t>Cinétique électrochimique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C36A27" w:rsidRDefault="0021492F" w:rsidP="0021492F">
      <w:r>
        <w:lastRenderedPageBreak/>
        <w:t xml:space="preserve">Comprendre les courbes i-E en régime stationnaire – Apprendre à utiliser les électrodes selon le système </w:t>
      </w:r>
      <w:proofErr w:type="spellStart"/>
      <w:r>
        <w:t>rédox</w:t>
      </w:r>
      <w:proofErr w:type="spellEnd"/>
      <w:r>
        <w:t xml:space="preserve"> étudié.</w:t>
      </w:r>
    </w:p>
    <w:p w:rsidR="0021492F" w:rsidRPr="00C36A27" w:rsidRDefault="0021492F" w:rsidP="0021492F"/>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Pr>
          <w:rFonts w:ascii="Times New Roman" w:hAnsi="Times New Roman"/>
          <w:color w:val="auto"/>
        </w:rPr>
        <w:t xml:space="preserve">Electrochimie, cinétique Chimie analytique </w:t>
      </w:r>
    </w:p>
    <w:p w:rsidR="0021492F" w:rsidRDefault="0021492F" w:rsidP="0021492F">
      <w:pPr>
        <w:jc w:val="both"/>
        <w:rPr>
          <w:b/>
          <w:bCs/>
        </w:rPr>
      </w:pPr>
      <w:r w:rsidRPr="00F758F4">
        <w:rPr>
          <w:b/>
          <w:bCs/>
        </w:rPr>
        <w:t xml:space="preserve">Contenu de la  matière </w:t>
      </w:r>
    </w:p>
    <w:p w:rsidR="0021492F" w:rsidRDefault="0021492F" w:rsidP="0021492F">
      <w:pPr>
        <w:ind w:left="709"/>
        <w:rPr>
          <w:lang w:eastAsia="en-US" w:bidi="en-US"/>
        </w:rPr>
      </w:pPr>
    </w:p>
    <w:p w:rsidR="0021492F" w:rsidRPr="00E81BCF" w:rsidRDefault="0021492F" w:rsidP="0021492F">
      <w:r w:rsidRPr="00E81BCF">
        <w:rPr>
          <w:b/>
          <w:bCs/>
        </w:rPr>
        <w:t>CHAPITRE I :</w:t>
      </w:r>
      <w:r w:rsidRPr="00E81BCF">
        <w:t xml:space="preserve">        Les réactions  électrochimiques</w:t>
      </w:r>
    </w:p>
    <w:p w:rsidR="0021492F" w:rsidRPr="00E81BCF" w:rsidRDefault="0021492F" w:rsidP="0021492F">
      <w:pPr>
        <w:pStyle w:val="Paragraphedeliste"/>
        <w:numPr>
          <w:ilvl w:val="0"/>
          <w:numId w:val="18"/>
        </w:numPr>
        <w:rPr>
          <w:sz w:val="24"/>
          <w:szCs w:val="24"/>
        </w:rPr>
      </w:pPr>
      <w:r w:rsidRPr="00E81BCF">
        <w:rPr>
          <w:sz w:val="24"/>
          <w:szCs w:val="24"/>
        </w:rPr>
        <w:t>Définition d’une réaction électrochimique</w:t>
      </w:r>
    </w:p>
    <w:p w:rsidR="0021492F" w:rsidRPr="00E81BCF" w:rsidRDefault="0021492F" w:rsidP="0021492F">
      <w:pPr>
        <w:pStyle w:val="Paragraphedeliste"/>
        <w:numPr>
          <w:ilvl w:val="0"/>
          <w:numId w:val="18"/>
        </w:numPr>
        <w:rPr>
          <w:sz w:val="24"/>
          <w:szCs w:val="24"/>
        </w:rPr>
      </w:pPr>
      <w:r w:rsidRPr="00E81BCF">
        <w:rPr>
          <w:sz w:val="24"/>
          <w:szCs w:val="24"/>
        </w:rPr>
        <w:t xml:space="preserve">Prévision d’une réaction électrochimique </w:t>
      </w:r>
    </w:p>
    <w:p w:rsidR="0021492F" w:rsidRPr="00E81BCF" w:rsidRDefault="0021492F" w:rsidP="0021492F">
      <w:pPr>
        <w:pStyle w:val="Paragraphedeliste"/>
        <w:ind w:left="1890"/>
        <w:rPr>
          <w:sz w:val="24"/>
          <w:szCs w:val="24"/>
        </w:rPr>
      </w:pPr>
      <w:r w:rsidRPr="00E81BCF">
        <w:rPr>
          <w:sz w:val="24"/>
          <w:szCs w:val="24"/>
        </w:rPr>
        <w:t xml:space="preserve">Exercices </w:t>
      </w:r>
    </w:p>
    <w:p w:rsidR="0021492F" w:rsidRPr="00E81BCF" w:rsidRDefault="0021492F" w:rsidP="0021492F">
      <w:r w:rsidRPr="00E81BCF">
        <w:rPr>
          <w:b/>
          <w:bCs/>
        </w:rPr>
        <w:t>CHAPITRE II :</w:t>
      </w:r>
      <w:r w:rsidRPr="00E81BCF">
        <w:t xml:space="preserve">         Aspects thermodynamiques  de la réaction électrochimique   </w:t>
      </w:r>
    </w:p>
    <w:p w:rsidR="0021492F" w:rsidRPr="00E81BCF" w:rsidRDefault="0021492F" w:rsidP="0021492F">
      <w:pPr>
        <w:pStyle w:val="Paragraphedeliste"/>
        <w:numPr>
          <w:ilvl w:val="0"/>
          <w:numId w:val="18"/>
        </w:numPr>
        <w:rPr>
          <w:sz w:val="24"/>
          <w:szCs w:val="24"/>
        </w:rPr>
      </w:pPr>
      <w:r w:rsidRPr="00E81BCF">
        <w:rPr>
          <w:sz w:val="24"/>
          <w:szCs w:val="24"/>
        </w:rPr>
        <w:t>Processus faradiques et non faradiques</w:t>
      </w:r>
    </w:p>
    <w:p w:rsidR="0021492F" w:rsidRPr="00E81BCF" w:rsidRDefault="0021492F" w:rsidP="0021492F">
      <w:pPr>
        <w:pStyle w:val="Paragraphedeliste"/>
        <w:numPr>
          <w:ilvl w:val="0"/>
          <w:numId w:val="18"/>
        </w:numPr>
        <w:rPr>
          <w:sz w:val="24"/>
          <w:szCs w:val="24"/>
        </w:rPr>
      </w:pPr>
      <w:r w:rsidRPr="00E81BCF">
        <w:rPr>
          <w:sz w:val="24"/>
          <w:szCs w:val="24"/>
        </w:rPr>
        <w:t>Double couche électrique au voisinage de l’interface électrochimique</w:t>
      </w:r>
    </w:p>
    <w:p w:rsidR="0021492F" w:rsidRPr="00E81BCF" w:rsidRDefault="0021492F" w:rsidP="0021492F">
      <w:pPr>
        <w:pStyle w:val="Paragraphedeliste"/>
        <w:ind w:left="1890"/>
        <w:rPr>
          <w:sz w:val="24"/>
          <w:szCs w:val="24"/>
        </w:rPr>
      </w:pPr>
      <w:r w:rsidRPr="00E81BCF">
        <w:rPr>
          <w:sz w:val="24"/>
          <w:szCs w:val="24"/>
        </w:rPr>
        <w:t>Exercices</w:t>
      </w:r>
    </w:p>
    <w:p w:rsidR="0021492F" w:rsidRPr="00E81BCF" w:rsidRDefault="0021492F" w:rsidP="0021492F">
      <w:r w:rsidRPr="00E81BCF">
        <w:rPr>
          <w:b/>
          <w:bCs/>
        </w:rPr>
        <w:t>CHAPITRE III :</w:t>
      </w:r>
      <w:r w:rsidRPr="00E81BCF">
        <w:t xml:space="preserve">        Aspects cinétiques  de la réaction électrochimique   </w:t>
      </w:r>
    </w:p>
    <w:p w:rsidR="0021492F" w:rsidRPr="00E81BCF" w:rsidRDefault="0021492F" w:rsidP="0021492F">
      <w:pPr>
        <w:pStyle w:val="Paragraphedeliste"/>
        <w:numPr>
          <w:ilvl w:val="0"/>
          <w:numId w:val="18"/>
        </w:numPr>
        <w:rPr>
          <w:sz w:val="24"/>
          <w:szCs w:val="24"/>
        </w:rPr>
      </w:pPr>
      <w:r w:rsidRPr="00E81BCF">
        <w:rPr>
          <w:sz w:val="24"/>
          <w:szCs w:val="24"/>
        </w:rPr>
        <w:t>Rappels de cinétique homogène</w:t>
      </w:r>
    </w:p>
    <w:p w:rsidR="0021492F" w:rsidRPr="00E81BCF" w:rsidRDefault="0021492F" w:rsidP="0021492F">
      <w:pPr>
        <w:pStyle w:val="Paragraphedeliste"/>
        <w:numPr>
          <w:ilvl w:val="0"/>
          <w:numId w:val="18"/>
        </w:numPr>
        <w:rPr>
          <w:sz w:val="24"/>
          <w:szCs w:val="24"/>
        </w:rPr>
      </w:pPr>
      <w:r w:rsidRPr="00E81BCF">
        <w:rPr>
          <w:sz w:val="24"/>
          <w:szCs w:val="24"/>
        </w:rPr>
        <w:t xml:space="preserve">Vitesse de la réaction  électrochimique </w:t>
      </w:r>
    </w:p>
    <w:p w:rsidR="0021492F" w:rsidRPr="00E81BCF" w:rsidRDefault="0021492F" w:rsidP="0021492F">
      <w:pPr>
        <w:pStyle w:val="Paragraphedeliste"/>
        <w:numPr>
          <w:ilvl w:val="0"/>
          <w:numId w:val="18"/>
        </w:numPr>
        <w:rPr>
          <w:sz w:val="24"/>
          <w:szCs w:val="24"/>
        </w:rPr>
      </w:pPr>
      <w:r w:rsidRPr="00E81BCF">
        <w:rPr>
          <w:sz w:val="24"/>
          <w:szCs w:val="24"/>
        </w:rPr>
        <w:t>Théorie de la cinétique électrochimique : loi de Butler-</w:t>
      </w:r>
      <w:proofErr w:type="spellStart"/>
      <w:r w:rsidRPr="00E81BCF">
        <w:rPr>
          <w:sz w:val="24"/>
          <w:szCs w:val="24"/>
        </w:rPr>
        <w:t>Volmer</w:t>
      </w:r>
      <w:proofErr w:type="spellEnd"/>
    </w:p>
    <w:p w:rsidR="0021492F" w:rsidRPr="00E81BCF" w:rsidRDefault="0021492F" w:rsidP="0021492F">
      <w:pPr>
        <w:pStyle w:val="Paragraphedeliste"/>
        <w:numPr>
          <w:ilvl w:val="0"/>
          <w:numId w:val="18"/>
        </w:numPr>
        <w:rPr>
          <w:sz w:val="24"/>
          <w:szCs w:val="24"/>
        </w:rPr>
      </w:pPr>
      <w:r w:rsidRPr="00E81BCF">
        <w:rPr>
          <w:sz w:val="24"/>
          <w:szCs w:val="24"/>
        </w:rPr>
        <w:t>Mécanismes de la réaction électrochimique</w:t>
      </w:r>
    </w:p>
    <w:p w:rsidR="0021492F" w:rsidRPr="00E81BCF" w:rsidRDefault="0021492F" w:rsidP="0021492F">
      <w:pPr>
        <w:pStyle w:val="Paragraphedeliste"/>
        <w:ind w:left="1890"/>
        <w:rPr>
          <w:sz w:val="24"/>
          <w:szCs w:val="24"/>
        </w:rPr>
      </w:pPr>
      <w:r w:rsidRPr="00E81BCF">
        <w:rPr>
          <w:sz w:val="24"/>
          <w:szCs w:val="24"/>
        </w:rPr>
        <w:t xml:space="preserve">Exercices </w:t>
      </w:r>
    </w:p>
    <w:p w:rsidR="0021492F" w:rsidRPr="00E81BCF" w:rsidRDefault="0021492F" w:rsidP="0021492F">
      <w:r w:rsidRPr="00E81BCF">
        <w:rPr>
          <w:b/>
          <w:bCs/>
        </w:rPr>
        <w:t>CHAPITRE IV :</w:t>
      </w:r>
      <w:r w:rsidRPr="00E81BCF">
        <w:t xml:space="preserve">        Transport de matière</w:t>
      </w:r>
    </w:p>
    <w:p w:rsidR="0021492F" w:rsidRPr="00E81BCF" w:rsidRDefault="0021492F" w:rsidP="0021492F">
      <w:pPr>
        <w:pStyle w:val="Paragraphedeliste"/>
        <w:numPr>
          <w:ilvl w:val="0"/>
          <w:numId w:val="18"/>
        </w:numPr>
        <w:rPr>
          <w:b/>
          <w:bCs/>
          <w:sz w:val="24"/>
          <w:szCs w:val="24"/>
        </w:rPr>
      </w:pPr>
      <w:r w:rsidRPr="00E81BCF">
        <w:rPr>
          <w:sz w:val="24"/>
          <w:szCs w:val="24"/>
        </w:rPr>
        <w:t>Les différents modes de transport</w:t>
      </w:r>
    </w:p>
    <w:p w:rsidR="0021492F" w:rsidRPr="00E81BCF" w:rsidRDefault="0021492F" w:rsidP="0021492F">
      <w:pPr>
        <w:pStyle w:val="Paragraphedeliste"/>
        <w:numPr>
          <w:ilvl w:val="0"/>
          <w:numId w:val="18"/>
        </w:numPr>
        <w:rPr>
          <w:b/>
          <w:bCs/>
          <w:sz w:val="24"/>
          <w:szCs w:val="24"/>
        </w:rPr>
      </w:pPr>
      <w:r w:rsidRPr="00E81BCF">
        <w:rPr>
          <w:sz w:val="24"/>
          <w:szCs w:val="24"/>
        </w:rPr>
        <w:t>Equation générale de transport de Nernst-Planck</w:t>
      </w:r>
    </w:p>
    <w:p w:rsidR="0021492F" w:rsidRPr="00E81BCF" w:rsidRDefault="0021492F" w:rsidP="0021492F">
      <w:pPr>
        <w:pStyle w:val="Paragraphedeliste"/>
        <w:numPr>
          <w:ilvl w:val="0"/>
          <w:numId w:val="18"/>
        </w:numPr>
        <w:rPr>
          <w:b/>
          <w:bCs/>
          <w:sz w:val="24"/>
          <w:szCs w:val="24"/>
        </w:rPr>
      </w:pPr>
      <w:r w:rsidRPr="00E81BCF">
        <w:rPr>
          <w:sz w:val="24"/>
          <w:szCs w:val="24"/>
        </w:rPr>
        <w:t>Etude de la migration</w:t>
      </w:r>
    </w:p>
    <w:p w:rsidR="0021492F" w:rsidRPr="00E81BCF" w:rsidRDefault="0021492F" w:rsidP="0021492F">
      <w:pPr>
        <w:pStyle w:val="Paragraphedeliste"/>
        <w:numPr>
          <w:ilvl w:val="0"/>
          <w:numId w:val="18"/>
        </w:numPr>
        <w:rPr>
          <w:b/>
          <w:bCs/>
          <w:sz w:val="24"/>
          <w:szCs w:val="24"/>
        </w:rPr>
      </w:pPr>
      <w:r w:rsidRPr="00E81BCF">
        <w:rPr>
          <w:sz w:val="24"/>
          <w:szCs w:val="24"/>
        </w:rPr>
        <w:t xml:space="preserve">Etude de la diffusion  </w:t>
      </w:r>
    </w:p>
    <w:p w:rsidR="0021492F" w:rsidRPr="00E81BCF" w:rsidRDefault="0021492F" w:rsidP="0021492F">
      <w:pPr>
        <w:pStyle w:val="Paragraphedeliste"/>
        <w:ind w:left="1890"/>
        <w:rPr>
          <w:b/>
          <w:bCs/>
          <w:sz w:val="24"/>
          <w:szCs w:val="24"/>
        </w:rPr>
      </w:pPr>
      <w:r w:rsidRPr="00E81BCF">
        <w:rPr>
          <w:sz w:val="24"/>
          <w:szCs w:val="24"/>
        </w:rPr>
        <w:t>Exercices</w:t>
      </w:r>
    </w:p>
    <w:p w:rsidR="0021492F" w:rsidRPr="00E81BCF" w:rsidRDefault="0021492F" w:rsidP="0021492F">
      <w:pPr>
        <w:pStyle w:val="Paragraphedeliste"/>
        <w:ind w:left="1890"/>
        <w:rPr>
          <w:b/>
          <w:bCs/>
          <w:sz w:val="24"/>
          <w:szCs w:val="24"/>
        </w:rPr>
      </w:pPr>
      <w:r w:rsidRPr="00E81BCF">
        <w:rPr>
          <w:sz w:val="24"/>
          <w:szCs w:val="24"/>
        </w:rPr>
        <w:t xml:space="preserve"> </w:t>
      </w:r>
    </w:p>
    <w:p w:rsidR="0021492F" w:rsidRPr="00E81BCF" w:rsidRDefault="0021492F" w:rsidP="0021492F">
      <w:r w:rsidRPr="00E81BCF">
        <w:rPr>
          <w:b/>
          <w:bCs/>
        </w:rPr>
        <w:t xml:space="preserve">CHAPITRE V : </w:t>
      </w:r>
      <w:r w:rsidRPr="00E81BCF">
        <w:t xml:space="preserve">        Courbes intensité-potentiel en régime stationnaire</w:t>
      </w:r>
    </w:p>
    <w:p w:rsidR="0021492F" w:rsidRPr="00E81BCF" w:rsidRDefault="0021492F" w:rsidP="0021492F">
      <w:pPr>
        <w:pStyle w:val="Paragraphedeliste"/>
        <w:numPr>
          <w:ilvl w:val="0"/>
          <w:numId w:val="18"/>
        </w:numPr>
        <w:rPr>
          <w:sz w:val="24"/>
          <w:szCs w:val="24"/>
        </w:rPr>
      </w:pPr>
      <w:r w:rsidRPr="00E81BCF">
        <w:rPr>
          <w:sz w:val="24"/>
          <w:szCs w:val="24"/>
        </w:rPr>
        <w:t xml:space="preserve">Rôle de transport de matière dans la cinétique globale de la réaction électrochimique </w:t>
      </w:r>
    </w:p>
    <w:p w:rsidR="0021492F" w:rsidRPr="00E81BCF" w:rsidRDefault="0021492F" w:rsidP="0021492F">
      <w:pPr>
        <w:pStyle w:val="Paragraphedeliste"/>
        <w:numPr>
          <w:ilvl w:val="0"/>
          <w:numId w:val="18"/>
        </w:numPr>
        <w:rPr>
          <w:sz w:val="24"/>
          <w:szCs w:val="24"/>
        </w:rPr>
      </w:pPr>
      <w:r w:rsidRPr="00E81BCF">
        <w:rPr>
          <w:sz w:val="24"/>
          <w:szCs w:val="24"/>
        </w:rPr>
        <w:t>Cas des systèmes réversibles</w:t>
      </w:r>
    </w:p>
    <w:p w:rsidR="0021492F" w:rsidRPr="00E81BCF" w:rsidRDefault="0021492F" w:rsidP="0021492F">
      <w:pPr>
        <w:pStyle w:val="Paragraphedeliste"/>
        <w:numPr>
          <w:ilvl w:val="0"/>
          <w:numId w:val="18"/>
        </w:numPr>
        <w:rPr>
          <w:sz w:val="24"/>
          <w:szCs w:val="24"/>
        </w:rPr>
      </w:pPr>
      <w:r w:rsidRPr="00E81BCF">
        <w:rPr>
          <w:sz w:val="24"/>
          <w:szCs w:val="24"/>
        </w:rPr>
        <w:t>Cas des systèmes sans limitation par le transport</w:t>
      </w:r>
    </w:p>
    <w:p w:rsidR="0021492F" w:rsidRDefault="0021492F" w:rsidP="0021492F">
      <w:pPr>
        <w:pStyle w:val="Paragraphedeliste"/>
        <w:numPr>
          <w:ilvl w:val="0"/>
          <w:numId w:val="18"/>
        </w:numPr>
        <w:rPr>
          <w:sz w:val="24"/>
          <w:szCs w:val="24"/>
        </w:rPr>
      </w:pPr>
      <w:r w:rsidRPr="00E81BCF">
        <w:rPr>
          <w:sz w:val="24"/>
          <w:szCs w:val="24"/>
        </w:rPr>
        <w:t>Cas des systèmes quasi-réversibles et irréversibles</w:t>
      </w:r>
    </w:p>
    <w:p w:rsidR="0021492F" w:rsidRPr="00E81BCF" w:rsidRDefault="0021492F" w:rsidP="0021492F">
      <w:pPr>
        <w:pStyle w:val="Paragraphedeliste"/>
        <w:numPr>
          <w:ilvl w:val="0"/>
          <w:numId w:val="18"/>
        </w:numPr>
        <w:rPr>
          <w:sz w:val="24"/>
          <w:szCs w:val="24"/>
        </w:rPr>
      </w:pPr>
      <w:r>
        <w:rPr>
          <w:sz w:val="24"/>
          <w:szCs w:val="24"/>
        </w:rPr>
        <w:t xml:space="preserve">Electrodes : </w:t>
      </w:r>
      <w:proofErr w:type="gramStart"/>
      <w:r>
        <w:rPr>
          <w:sz w:val="24"/>
          <w:szCs w:val="24"/>
        </w:rPr>
        <w:t>EGM ,</w:t>
      </w:r>
      <w:proofErr w:type="gramEnd"/>
      <w:r>
        <w:rPr>
          <w:sz w:val="24"/>
          <w:szCs w:val="24"/>
        </w:rPr>
        <w:t xml:space="preserve"> EDT</w:t>
      </w:r>
    </w:p>
    <w:p w:rsidR="0021492F" w:rsidRPr="00E81BCF" w:rsidRDefault="0021492F" w:rsidP="0021492F">
      <w:pPr>
        <w:pStyle w:val="Paragraphedeliste"/>
        <w:ind w:left="1890"/>
        <w:rPr>
          <w:sz w:val="24"/>
          <w:szCs w:val="24"/>
        </w:rPr>
      </w:pPr>
      <w:r w:rsidRPr="00E81BCF">
        <w:rPr>
          <w:sz w:val="24"/>
          <w:szCs w:val="24"/>
        </w:rPr>
        <w:t xml:space="preserve">Exercices </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rPr>
          <w:b/>
          <w:bCs/>
        </w:rPr>
      </w:pPr>
    </w:p>
    <w:p w:rsidR="0021492F" w:rsidRDefault="0021492F" w:rsidP="0021492F">
      <w:pPr>
        <w:rPr>
          <w:b/>
          <w:bCs/>
        </w:rPr>
      </w:pPr>
      <w:r>
        <w:rPr>
          <w:b/>
          <w:bCs/>
        </w:rPr>
        <w:t>------------------------------------------------------------------------------------------------------------------------</w: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lastRenderedPageBreak/>
        <w:t>Semestre 1</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665621">
        <w:rPr>
          <w:i/>
          <w:iCs/>
        </w:rPr>
        <w:t>Microbiologie et Biodégradation</w:t>
      </w:r>
      <w:r w:rsidRPr="00665621">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C36A27" w:rsidRDefault="0021492F" w:rsidP="0021492F">
      <w:r w:rsidRPr="00C36A27">
        <w:t>Etude de la biodégradation des composés organiques par des bactéries. Identification des métabolites de dégradation.</w:t>
      </w:r>
    </w:p>
    <w:p w:rsidR="0021492F" w:rsidRPr="00C36A27" w:rsidRDefault="0021492F" w:rsidP="0021492F"/>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Microorganisme, bactéries  dans les eaux.</w:t>
      </w:r>
    </w:p>
    <w:p w:rsidR="0021492F" w:rsidRDefault="0021492F" w:rsidP="0021492F">
      <w:pPr>
        <w:jc w:val="both"/>
        <w:rPr>
          <w:b/>
          <w:bCs/>
        </w:rPr>
      </w:pPr>
      <w:r w:rsidRPr="00F758F4">
        <w:rPr>
          <w:b/>
          <w:bCs/>
        </w:rPr>
        <w:t xml:space="preserve">Contenu de la  matière </w:t>
      </w:r>
    </w:p>
    <w:p w:rsidR="0021492F" w:rsidRPr="00F758F4" w:rsidRDefault="0021492F" w:rsidP="0021492F">
      <w:pPr>
        <w:jc w:val="both"/>
        <w:rPr>
          <w:b/>
          <w:bCs/>
        </w:rPr>
      </w:pPr>
    </w:p>
    <w:p w:rsidR="0021492F" w:rsidRPr="0098342A" w:rsidRDefault="0021492F" w:rsidP="0021492F">
      <w:pPr>
        <w:jc w:val="both"/>
      </w:pPr>
      <w:r w:rsidRPr="0098342A">
        <w:t>CHAPITRE I : Le monde microbien</w:t>
      </w:r>
    </w:p>
    <w:p w:rsidR="0021492F" w:rsidRPr="0098342A" w:rsidRDefault="0021492F" w:rsidP="0021492F">
      <w:pPr>
        <w:jc w:val="both"/>
        <w:rPr>
          <w:b/>
          <w:bCs/>
          <w:i/>
          <w:iCs/>
        </w:rPr>
      </w:pPr>
    </w:p>
    <w:p w:rsidR="0021492F" w:rsidRPr="0098342A" w:rsidRDefault="0021492F" w:rsidP="0021492F">
      <w:pPr>
        <w:ind w:left="360"/>
        <w:jc w:val="both"/>
      </w:pPr>
      <w:r w:rsidRPr="0098342A">
        <w:t>1-Historique</w:t>
      </w:r>
    </w:p>
    <w:p w:rsidR="0021492F" w:rsidRPr="0098342A" w:rsidRDefault="0021492F" w:rsidP="0021492F">
      <w:pPr>
        <w:ind w:left="360"/>
        <w:jc w:val="both"/>
      </w:pPr>
      <w:r w:rsidRPr="0098342A">
        <w:t>2-Place des microorganismes dans le monde vivant</w:t>
      </w:r>
    </w:p>
    <w:p w:rsidR="0021492F" w:rsidRPr="0098342A" w:rsidRDefault="0021492F" w:rsidP="0021492F">
      <w:pPr>
        <w:jc w:val="both"/>
      </w:pPr>
    </w:p>
    <w:p w:rsidR="0021492F" w:rsidRPr="0098342A" w:rsidRDefault="0021492F" w:rsidP="0021492F">
      <w:pPr>
        <w:tabs>
          <w:tab w:val="left" w:pos="6030"/>
        </w:tabs>
        <w:jc w:val="both"/>
      </w:pPr>
      <w:r w:rsidRPr="0098342A">
        <w:t>II : La cellule bactérienne</w:t>
      </w:r>
      <w:r w:rsidRPr="0098342A">
        <w:rPr>
          <w:b/>
          <w:bCs/>
          <w:i/>
          <w:iCs/>
        </w:rPr>
        <w:tab/>
      </w:r>
    </w:p>
    <w:p w:rsidR="0021492F" w:rsidRPr="0098342A" w:rsidRDefault="0021492F" w:rsidP="0021492F">
      <w:pPr>
        <w:ind w:left="360"/>
        <w:jc w:val="both"/>
      </w:pPr>
      <w:r w:rsidRPr="0098342A">
        <w:t>1-Caractéristiques générales de la cellule procaryote</w:t>
      </w:r>
    </w:p>
    <w:p w:rsidR="0021492F" w:rsidRPr="0098342A" w:rsidRDefault="0021492F" w:rsidP="0021492F">
      <w:pPr>
        <w:ind w:left="360"/>
        <w:jc w:val="lowKashida"/>
      </w:pPr>
      <w:r w:rsidRPr="0098342A">
        <w:t>2-Techniques d’observation de la cellule</w:t>
      </w:r>
    </w:p>
    <w:p w:rsidR="0021492F" w:rsidRPr="0098342A" w:rsidRDefault="0021492F" w:rsidP="0021492F">
      <w:pPr>
        <w:ind w:left="360"/>
        <w:jc w:val="lowKashida"/>
      </w:pPr>
      <w:r w:rsidRPr="0098342A">
        <w:t>3-Vue d’ensemble de la structure de la cellule procaryote</w:t>
      </w:r>
    </w:p>
    <w:p w:rsidR="0021492F" w:rsidRPr="0098342A" w:rsidRDefault="0021492F" w:rsidP="0021492F">
      <w:pPr>
        <w:ind w:left="360"/>
      </w:pPr>
      <w:r w:rsidRPr="0098342A">
        <w:t>4-La paroi : (Composition chimique, Structure moléculaire, Fonctions, Coloration de Gram)</w:t>
      </w:r>
    </w:p>
    <w:p w:rsidR="0021492F" w:rsidRPr="0098342A" w:rsidRDefault="0021492F" w:rsidP="0021492F">
      <w:pPr>
        <w:ind w:left="360"/>
        <w:jc w:val="lowKashida"/>
      </w:pPr>
      <w:r w:rsidRPr="0098342A">
        <w:t>5-Les membranes des cellules procaryotes (membrane cytoplasmique, système membranaire interne)</w:t>
      </w:r>
    </w:p>
    <w:p w:rsidR="0021492F" w:rsidRPr="0098342A" w:rsidRDefault="0021492F" w:rsidP="0021492F">
      <w:pPr>
        <w:ind w:left="360"/>
        <w:jc w:val="lowKashida"/>
      </w:pPr>
      <w:r w:rsidRPr="0098342A">
        <w:t>6-Le cytoplasme : (Ribosomes, Inclusions)</w:t>
      </w:r>
    </w:p>
    <w:p w:rsidR="0021492F" w:rsidRPr="0098342A" w:rsidRDefault="0021492F" w:rsidP="0021492F">
      <w:pPr>
        <w:ind w:left="360"/>
        <w:jc w:val="both"/>
      </w:pPr>
      <w:r w:rsidRPr="0098342A">
        <w:t>7-Le chromosome :(Morphologie, Composition chimique, Structure, Réplication)</w:t>
      </w:r>
    </w:p>
    <w:p w:rsidR="0021492F" w:rsidRPr="0098342A" w:rsidRDefault="0021492F" w:rsidP="0021492F">
      <w:pPr>
        <w:ind w:left="360"/>
        <w:jc w:val="both"/>
      </w:pPr>
      <w:r w:rsidRPr="0098342A">
        <w:t>8-Les plasmides : (Structure, Réplication, Propriétés)</w:t>
      </w:r>
    </w:p>
    <w:p w:rsidR="0021492F" w:rsidRPr="0098342A" w:rsidRDefault="0021492F" w:rsidP="0021492F">
      <w:pPr>
        <w:ind w:left="360"/>
        <w:jc w:val="both"/>
      </w:pPr>
      <w:r w:rsidRPr="0098342A">
        <w:t>9-Les composants externes de la paroi cellulaire</w:t>
      </w:r>
    </w:p>
    <w:p w:rsidR="0021492F" w:rsidRPr="0098342A" w:rsidRDefault="0021492F" w:rsidP="0021492F">
      <w:pPr>
        <w:ind w:left="720"/>
        <w:jc w:val="both"/>
      </w:pPr>
      <w:r w:rsidRPr="0098342A">
        <w:t>9.1 La capsule : (Morphologie, Composition chimique, Fonctions)</w:t>
      </w:r>
    </w:p>
    <w:p w:rsidR="0021492F" w:rsidRPr="0098342A" w:rsidRDefault="0021492F" w:rsidP="0021492F">
      <w:pPr>
        <w:ind w:left="720"/>
        <w:jc w:val="both"/>
      </w:pPr>
      <w:r w:rsidRPr="0098342A">
        <w:t xml:space="preserve">9.2 Les </w:t>
      </w:r>
      <w:proofErr w:type="spellStart"/>
      <w:r w:rsidRPr="0098342A">
        <w:t>Pilli</w:t>
      </w:r>
      <w:proofErr w:type="spellEnd"/>
      <w:r w:rsidRPr="0098342A">
        <w:t xml:space="preserve"> et les </w:t>
      </w:r>
      <w:proofErr w:type="spellStart"/>
      <w:r w:rsidRPr="0098342A">
        <w:t>fimbriae</w:t>
      </w:r>
      <w:proofErr w:type="spellEnd"/>
      <w:r w:rsidRPr="0098342A">
        <w:t xml:space="preserve"> (Structure, Fonction)</w:t>
      </w:r>
    </w:p>
    <w:p w:rsidR="0021492F" w:rsidRPr="0098342A" w:rsidRDefault="0021492F" w:rsidP="0021492F">
      <w:pPr>
        <w:ind w:left="720"/>
        <w:jc w:val="both"/>
      </w:pPr>
      <w:r w:rsidRPr="0098342A">
        <w:t>9.3 Les flagelles et la mobilité</w:t>
      </w:r>
    </w:p>
    <w:p w:rsidR="0021492F" w:rsidRPr="0098342A" w:rsidRDefault="0021492F" w:rsidP="0021492F">
      <w:pPr>
        <w:numPr>
          <w:ilvl w:val="1"/>
          <w:numId w:val="8"/>
        </w:numPr>
        <w:jc w:val="both"/>
      </w:pPr>
      <w:r w:rsidRPr="0098342A">
        <w:t>L’</w:t>
      </w:r>
      <w:proofErr w:type="spellStart"/>
      <w:r w:rsidRPr="0098342A">
        <w:t>ultrastructure</w:t>
      </w:r>
      <w:proofErr w:type="spellEnd"/>
    </w:p>
    <w:p w:rsidR="0021492F" w:rsidRPr="0098342A" w:rsidRDefault="0021492F" w:rsidP="0021492F">
      <w:pPr>
        <w:numPr>
          <w:ilvl w:val="1"/>
          <w:numId w:val="8"/>
        </w:numPr>
        <w:jc w:val="both"/>
      </w:pPr>
      <w:r w:rsidRPr="0098342A">
        <w:t>La synthèse et les mécanismes du mouvement flagellaire</w:t>
      </w:r>
      <w:r w:rsidRPr="0098342A">
        <w:tab/>
      </w:r>
    </w:p>
    <w:p w:rsidR="0021492F" w:rsidRPr="0098342A" w:rsidRDefault="0021492F" w:rsidP="0021492F">
      <w:pPr>
        <w:ind w:left="360"/>
        <w:jc w:val="both"/>
      </w:pPr>
      <w:r w:rsidRPr="0098342A">
        <w:t>1-L’endospore</w:t>
      </w:r>
    </w:p>
    <w:p w:rsidR="0021492F" w:rsidRPr="0098342A" w:rsidRDefault="0021492F" w:rsidP="0021492F">
      <w:pPr>
        <w:numPr>
          <w:ilvl w:val="1"/>
          <w:numId w:val="9"/>
        </w:numPr>
        <w:ind w:left="1440" w:hanging="360"/>
        <w:jc w:val="both"/>
      </w:pPr>
      <w:r w:rsidRPr="0098342A">
        <w:t>Morphologie</w:t>
      </w:r>
    </w:p>
    <w:p w:rsidR="0021492F" w:rsidRPr="0098342A" w:rsidRDefault="0021492F" w:rsidP="0021492F">
      <w:pPr>
        <w:numPr>
          <w:ilvl w:val="1"/>
          <w:numId w:val="9"/>
        </w:numPr>
        <w:ind w:left="1440" w:hanging="360"/>
        <w:jc w:val="both"/>
      </w:pPr>
      <w:r w:rsidRPr="0098342A">
        <w:t>Structure</w:t>
      </w:r>
    </w:p>
    <w:p w:rsidR="0021492F" w:rsidRPr="0098342A" w:rsidRDefault="0021492F" w:rsidP="0021492F">
      <w:pPr>
        <w:jc w:val="both"/>
        <w:rPr>
          <w:b/>
          <w:bCs/>
        </w:rPr>
      </w:pPr>
    </w:p>
    <w:p w:rsidR="0021492F" w:rsidRPr="0098342A" w:rsidRDefault="0021492F" w:rsidP="0021492F">
      <w:pPr>
        <w:jc w:val="both"/>
      </w:pPr>
      <w:r w:rsidRPr="0098342A">
        <w:t>III : Classification Bactérienne</w:t>
      </w:r>
    </w:p>
    <w:p w:rsidR="0021492F" w:rsidRPr="0098342A" w:rsidRDefault="0021492F" w:rsidP="0021492F">
      <w:pPr>
        <w:numPr>
          <w:ilvl w:val="2"/>
          <w:numId w:val="9"/>
        </w:numPr>
        <w:ind w:left="2340" w:hanging="360"/>
        <w:jc w:val="both"/>
        <w:rPr>
          <w:b/>
          <w:bCs/>
          <w:i/>
          <w:iCs/>
        </w:rPr>
      </w:pPr>
      <w:r w:rsidRPr="0098342A">
        <w:t xml:space="preserve">Classification </w:t>
      </w:r>
      <w:proofErr w:type="spellStart"/>
      <w:r w:rsidRPr="0098342A">
        <w:t>phénétique</w:t>
      </w:r>
      <w:proofErr w:type="spellEnd"/>
      <w:r w:rsidRPr="0098342A">
        <w:t xml:space="preserve"> et le </w:t>
      </w:r>
      <w:proofErr w:type="spellStart"/>
      <w:r w:rsidRPr="0098342A">
        <w:rPr>
          <w:i/>
          <w:iCs/>
        </w:rPr>
        <w:t>Bergy’s</w:t>
      </w:r>
      <w:proofErr w:type="spellEnd"/>
      <w:r w:rsidRPr="0098342A">
        <w:rPr>
          <w:i/>
          <w:iCs/>
        </w:rPr>
        <w:t xml:space="preserve"> </w:t>
      </w:r>
      <w:proofErr w:type="spellStart"/>
      <w:r w:rsidRPr="0098342A">
        <w:rPr>
          <w:i/>
          <w:iCs/>
        </w:rPr>
        <w:t>manual</w:t>
      </w:r>
      <w:proofErr w:type="spellEnd"/>
    </w:p>
    <w:p w:rsidR="0021492F" w:rsidRPr="0098342A" w:rsidRDefault="0021492F" w:rsidP="0021492F">
      <w:pPr>
        <w:numPr>
          <w:ilvl w:val="2"/>
          <w:numId w:val="9"/>
        </w:numPr>
        <w:ind w:left="2340" w:hanging="360"/>
        <w:jc w:val="both"/>
        <w:rPr>
          <w:b/>
          <w:bCs/>
          <w:i/>
          <w:iCs/>
        </w:rPr>
      </w:pPr>
      <w:r w:rsidRPr="0098342A">
        <w:t>Etude phylogénétique</w:t>
      </w:r>
    </w:p>
    <w:p w:rsidR="0021492F" w:rsidRPr="0098342A" w:rsidRDefault="0021492F" w:rsidP="0021492F">
      <w:pPr>
        <w:jc w:val="both"/>
        <w:rPr>
          <w:b/>
          <w:bCs/>
          <w:i/>
          <w:iCs/>
        </w:rPr>
      </w:pPr>
    </w:p>
    <w:p w:rsidR="0021492F" w:rsidRPr="0098342A" w:rsidRDefault="0021492F" w:rsidP="0021492F">
      <w:pPr>
        <w:jc w:val="both"/>
      </w:pPr>
      <w:r w:rsidRPr="0098342A">
        <w:t>IV : Nutrition Bactérienne</w:t>
      </w:r>
    </w:p>
    <w:p w:rsidR="0021492F" w:rsidRPr="0098342A" w:rsidRDefault="0021492F" w:rsidP="0021492F">
      <w:pPr>
        <w:ind w:left="540"/>
        <w:jc w:val="both"/>
      </w:pPr>
      <w:r w:rsidRPr="0098342A">
        <w:t>1-Besoins élémentaires</w:t>
      </w:r>
    </w:p>
    <w:p w:rsidR="0021492F" w:rsidRPr="0098342A" w:rsidRDefault="0021492F" w:rsidP="0021492F">
      <w:pPr>
        <w:ind w:left="540"/>
        <w:jc w:val="both"/>
      </w:pPr>
      <w:r w:rsidRPr="0098342A">
        <w:t>2-Facteurs de croissance</w:t>
      </w:r>
    </w:p>
    <w:p w:rsidR="0021492F" w:rsidRPr="0098342A" w:rsidRDefault="0021492F" w:rsidP="0021492F">
      <w:pPr>
        <w:ind w:left="540"/>
        <w:jc w:val="both"/>
      </w:pPr>
      <w:r w:rsidRPr="0098342A">
        <w:t>3-Facteurs physiques</w:t>
      </w:r>
    </w:p>
    <w:p w:rsidR="0021492F" w:rsidRPr="0098342A" w:rsidRDefault="0021492F" w:rsidP="0021492F">
      <w:pPr>
        <w:ind w:left="540"/>
        <w:jc w:val="both"/>
      </w:pPr>
      <w:r w:rsidRPr="0098342A">
        <w:t xml:space="preserve">4-Paramètre physico- chimique (température, pH, O2 et </w:t>
      </w:r>
      <w:proofErr w:type="spellStart"/>
      <w:r w:rsidRPr="0098342A">
        <w:t>Aw</w:t>
      </w:r>
      <w:proofErr w:type="spellEnd"/>
      <w:r w:rsidRPr="0098342A">
        <w:t xml:space="preserve"> </w:t>
      </w:r>
    </w:p>
    <w:p w:rsidR="0021492F" w:rsidRPr="0098342A" w:rsidRDefault="0021492F" w:rsidP="0021492F">
      <w:pPr>
        <w:jc w:val="both"/>
      </w:pPr>
    </w:p>
    <w:p w:rsidR="0021492F" w:rsidRPr="0098342A" w:rsidRDefault="0021492F" w:rsidP="0021492F">
      <w:pPr>
        <w:jc w:val="both"/>
      </w:pPr>
      <w:r w:rsidRPr="0098342A">
        <w:t>V : Croissance Bactérienne</w:t>
      </w:r>
    </w:p>
    <w:p w:rsidR="0021492F" w:rsidRPr="0098342A" w:rsidRDefault="0021492F" w:rsidP="0021492F">
      <w:pPr>
        <w:ind w:left="540"/>
        <w:jc w:val="both"/>
      </w:pPr>
      <w:r w:rsidRPr="0098342A">
        <w:t>1-Courbe de croissance (culture discontinue)</w:t>
      </w:r>
    </w:p>
    <w:p w:rsidR="0021492F" w:rsidRPr="0098342A" w:rsidRDefault="0021492F" w:rsidP="0021492F">
      <w:pPr>
        <w:ind w:left="540"/>
        <w:jc w:val="both"/>
      </w:pPr>
      <w:r w:rsidRPr="0098342A">
        <w:t>2-Mesure de la croissance</w:t>
      </w:r>
    </w:p>
    <w:p w:rsidR="0021492F" w:rsidRPr="0098342A" w:rsidRDefault="0021492F" w:rsidP="0021492F">
      <w:pPr>
        <w:ind w:left="540"/>
        <w:jc w:val="both"/>
      </w:pPr>
      <w:r w:rsidRPr="0098342A">
        <w:lastRenderedPageBreak/>
        <w:t>3-Paramètres de croissance</w:t>
      </w:r>
    </w:p>
    <w:p w:rsidR="0021492F" w:rsidRPr="0098342A" w:rsidRDefault="0021492F" w:rsidP="0021492F">
      <w:pPr>
        <w:ind w:left="540"/>
        <w:jc w:val="both"/>
      </w:pPr>
      <w:r w:rsidRPr="0098342A">
        <w:t>4-Culture des bactéries</w:t>
      </w:r>
    </w:p>
    <w:p w:rsidR="0021492F" w:rsidRPr="0098342A" w:rsidRDefault="0021492F" w:rsidP="0021492F">
      <w:pPr>
        <w:jc w:val="both"/>
      </w:pPr>
    </w:p>
    <w:p w:rsidR="0021492F" w:rsidRPr="0098342A" w:rsidRDefault="0021492F" w:rsidP="0021492F">
      <w:pPr>
        <w:jc w:val="both"/>
      </w:pPr>
      <w:r w:rsidRPr="0098342A">
        <w:t xml:space="preserve">VI : Notion de mycologie et de virologie </w:t>
      </w:r>
    </w:p>
    <w:p w:rsidR="0021492F" w:rsidRPr="0098342A" w:rsidRDefault="0021492F" w:rsidP="0021492F">
      <w:pPr>
        <w:ind w:left="540"/>
        <w:jc w:val="both"/>
      </w:pPr>
      <w:r w:rsidRPr="0098342A">
        <w:t>1-Le monde des mycètes</w:t>
      </w:r>
    </w:p>
    <w:p w:rsidR="0021492F" w:rsidRPr="0098342A" w:rsidRDefault="0021492F" w:rsidP="0021492F">
      <w:pPr>
        <w:numPr>
          <w:ilvl w:val="1"/>
          <w:numId w:val="7"/>
        </w:numPr>
        <w:jc w:val="both"/>
      </w:pPr>
      <w:r w:rsidRPr="0098342A">
        <w:t xml:space="preserve">Taxonomie </w:t>
      </w:r>
    </w:p>
    <w:p w:rsidR="0021492F" w:rsidRPr="0098342A" w:rsidRDefault="0021492F" w:rsidP="0021492F">
      <w:pPr>
        <w:numPr>
          <w:ilvl w:val="1"/>
          <w:numId w:val="7"/>
        </w:numPr>
        <w:jc w:val="both"/>
      </w:pPr>
      <w:r w:rsidRPr="0098342A">
        <w:t>Morphologie</w:t>
      </w:r>
    </w:p>
    <w:p w:rsidR="0021492F" w:rsidRPr="0098342A" w:rsidRDefault="0021492F" w:rsidP="0021492F">
      <w:pPr>
        <w:ind w:left="540"/>
        <w:jc w:val="both"/>
      </w:pPr>
      <w:r w:rsidRPr="0098342A">
        <w:t>2-Virologie</w:t>
      </w:r>
    </w:p>
    <w:p w:rsidR="0021492F" w:rsidRPr="0098342A" w:rsidRDefault="0021492F" w:rsidP="0021492F">
      <w:pPr>
        <w:numPr>
          <w:ilvl w:val="1"/>
          <w:numId w:val="7"/>
        </w:numPr>
        <w:jc w:val="both"/>
      </w:pPr>
      <w:r w:rsidRPr="0098342A">
        <w:t>Morphologie (capside et enveloppe)</w:t>
      </w:r>
    </w:p>
    <w:p w:rsidR="0021492F" w:rsidRPr="0098342A" w:rsidRDefault="0021492F" w:rsidP="0021492F">
      <w:pPr>
        <w:numPr>
          <w:ilvl w:val="1"/>
          <w:numId w:val="7"/>
        </w:numPr>
        <w:jc w:val="both"/>
      </w:pPr>
      <w:r w:rsidRPr="0098342A">
        <w:t xml:space="preserve">Différents types de virus </w:t>
      </w:r>
    </w:p>
    <w:p w:rsidR="0021492F" w:rsidRPr="0098342A" w:rsidRDefault="0021492F" w:rsidP="0021492F">
      <w:pPr>
        <w:jc w:val="both"/>
        <w:rPr>
          <w:b/>
          <w:bCs/>
          <w:i/>
          <w:iCs/>
        </w:rPr>
      </w:pPr>
    </w:p>
    <w:p w:rsidR="0021492F" w:rsidRPr="0098342A" w:rsidRDefault="0021492F" w:rsidP="0021492F">
      <w:pPr>
        <w:jc w:val="both"/>
      </w:pPr>
      <w:r w:rsidRPr="0098342A">
        <w:t>VII : Le contrôle des microorganismes</w:t>
      </w:r>
    </w:p>
    <w:p w:rsidR="0021492F" w:rsidRPr="0098342A" w:rsidRDefault="0021492F" w:rsidP="0021492F">
      <w:pPr>
        <w:ind w:left="495"/>
        <w:jc w:val="both"/>
      </w:pPr>
      <w:r w:rsidRPr="0098342A">
        <w:t>1-Le contrôle des microorganismes par les agents physiques et chimiques</w:t>
      </w:r>
    </w:p>
    <w:p w:rsidR="0021492F" w:rsidRPr="0098342A" w:rsidRDefault="0021492F" w:rsidP="0021492F">
      <w:pPr>
        <w:ind w:left="495"/>
        <w:jc w:val="both"/>
      </w:pPr>
      <w:r w:rsidRPr="0098342A">
        <w:t>2-La chimiothérapie antimicrobienne</w:t>
      </w:r>
    </w:p>
    <w:p w:rsidR="0021492F" w:rsidRPr="0098342A" w:rsidRDefault="0021492F" w:rsidP="0021492F">
      <w:pPr>
        <w:jc w:val="both"/>
      </w:pPr>
      <w:r w:rsidRPr="0098342A">
        <w:t xml:space="preserve">VIII : Rôles des microorganismes </w:t>
      </w:r>
    </w:p>
    <w:p w:rsidR="0021492F" w:rsidRPr="0098342A" w:rsidRDefault="0021492F" w:rsidP="0021492F">
      <w:pPr>
        <w:ind w:left="705"/>
        <w:jc w:val="both"/>
      </w:pPr>
      <w:r w:rsidRPr="0098342A">
        <w:t>1-Les microorganismes, acteurs de l’environnement</w:t>
      </w:r>
    </w:p>
    <w:p w:rsidR="0021492F" w:rsidRPr="0098342A" w:rsidRDefault="0021492F" w:rsidP="0021492F">
      <w:pPr>
        <w:numPr>
          <w:ilvl w:val="1"/>
          <w:numId w:val="10"/>
        </w:numPr>
        <w:jc w:val="both"/>
      </w:pPr>
      <w:r w:rsidRPr="0098342A">
        <w:t>Les microorganismes et la structure des milieux naturels</w:t>
      </w:r>
    </w:p>
    <w:p w:rsidR="0021492F" w:rsidRPr="0098342A" w:rsidRDefault="0021492F" w:rsidP="0021492F">
      <w:pPr>
        <w:numPr>
          <w:ilvl w:val="1"/>
          <w:numId w:val="10"/>
        </w:numPr>
        <w:jc w:val="both"/>
      </w:pPr>
      <w:r w:rsidRPr="0098342A">
        <w:t>Les processus cycliques des éléments nutritifs</w:t>
      </w:r>
    </w:p>
    <w:p w:rsidR="0021492F" w:rsidRPr="0098342A" w:rsidRDefault="0021492F" w:rsidP="0021492F">
      <w:pPr>
        <w:numPr>
          <w:ilvl w:val="1"/>
          <w:numId w:val="7"/>
        </w:numPr>
        <w:jc w:val="both"/>
      </w:pPr>
      <w:r w:rsidRPr="0098342A">
        <w:t>Le cycle du carbone</w:t>
      </w:r>
    </w:p>
    <w:p w:rsidR="0021492F" w:rsidRPr="0098342A" w:rsidRDefault="0021492F" w:rsidP="0021492F">
      <w:pPr>
        <w:numPr>
          <w:ilvl w:val="1"/>
          <w:numId w:val="7"/>
        </w:numPr>
        <w:jc w:val="both"/>
      </w:pPr>
      <w:r w:rsidRPr="0098342A">
        <w:t>Le cycle de l’azote</w:t>
      </w:r>
    </w:p>
    <w:p w:rsidR="0021492F" w:rsidRPr="0098342A" w:rsidRDefault="0021492F" w:rsidP="0021492F">
      <w:pPr>
        <w:numPr>
          <w:ilvl w:val="1"/>
          <w:numId w:val="7"/>
        </w:numPr>
        <w:jc w:val="both"/>
      </w:pPr>
      <w:r w:rsidRPr="0098342A">
        <w:t>Le cycle du soufre</w:t>
      </w:r>
    </w:p>
    <w:p w:rsidR="0021492F" w:rsidRPr="0098342A" w:rsidRDefault="0021492F" w:rsidP="0021492F">
      <w:pPr>
        <w:numPr>
          <w:ilvl w:val="1"/>
          <w:numId w:val="10"/>
        </w:numPr>
        <w:jc w:val="both"/>
      </w:pPr>
      <w:r w:rsidRPr="0098342A">
        <w:t>L’interaction dans l’utilisation des ressources</w:t>
      </w:r>
    </w:p>
    <w:p w:rsidR="0021492F" w:rsidRPr="0098342A" w:rsidRDefault="0021492F" w:rsidP="0021492F">
      <w:pPr>
        <w:numPr>
          <w:ilvl w:val="1"/>
          <w:numId w:val="10"/>
        </w:numPr>
        <w:jc w:val="both"/>
      </w:pPr>
      <w:r w:rsidRPr="0098342A">
        <w:t>L’utilisation des substances organiques par les microorganismes</w:t>
      </w:r>
    </w:p>
    <w:p w:rsidR="0021492F" w:rsidRPr="0098342A" w:rsidRDefault="0021492F" w:rsidP="0021492F">
      <w:pPr>
        <w:numPr>
          <w:ilvl w:val="1"/>
          <w:numId w:val="7"/>
        </w:numPr>
        <w:jc w:val="both"/>
      </w:pPr>
      <w:r w:rsidRPr="0098342A">
        <w:t>L’écosystème aquatique et l’épuration biologique des eaux usées</w:t>
      </w:r>
    </w:p>
    <w:p w:rsidR="0021492F" w:rsidRPr="0098342A" w:rsidRDefault="0021492F" w:rsidP="0021492F">
      <w:pPr>
        <w:numPr>
          <w:ilvl w:val="1"/>
          <w:numId w:val="7"/>
        </w:numPr>
        <w:jc w:val="both"/>
      </w:pPr>
      <w:r w:rsidRPr="0098342A">
        <w:t xml:space="preserve">L’écosystème terrestre et la biodégradation des déchets solides </w:t>
      </w:r>
    </w:p>
    <w:p w:rsidR="0021492F" w:rsidRPr="0098342A" w:rsidRDefault="0021492F" w:rsidP="0021492F">
      <w:pPr>
        <w:ind w:left="705"/>
        <w:jc w:val="both"/>
      </w:pPr>
    </w:p>
    <w:p w:rsidR="0021492F" w:rsidRPr="0098342A" w:rsidRDefault="0021492F" w:rsidP="0021492F">
      <w:pPr>
        <w:ind w:left="705"/>
        <w:jc w:val="both"/>
      </w:pPr>
      <w:r w:rsidRPr="0098342A">
        <w:t xml:space="preserve">2-Les microorganismes, agents de pathologie  </w:t>
      </w:r>
    </w:p>
    <w:p w:rsidR="0021492F" w:rsidRPr="0098342A" w:rsidRDefault="0021492F" w:rsidP="0021492F">
      <w:pPr>
        <w:ind w:left="705"/>
        <w:jc w:val="both"/>
      </w:pPr>
      <w:r w:rsidRPr="0098342A">
        <w:t xml:space="preserve">3-Microorganismes et bio-industrie </w:t>
      </w:r>
    </w:p>
    <w:p w:rsidR="0021492F" w:rsidRDefault="0021492F" w:rsidP="0021492F">
      <w:pPr>
        <w:ind w:left="705"/>
        <w:jc w:val="both"/>
      </w:pP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Default="0021492F" w:rsidP="0021492F">
      <w:pPr>
        <w:jc w:val="both"/>
        <w:rPr>
          <w:i/>
        </w:rPr>
      </w:pPr>
      <w:r w:rsidRPr="006D05BD">
        <w:t>L</w:t>
      </w:r>
      <w:r w:rsidRPr="006D05BD">
        <w:rPr>
          <w:i/>
        </w:rPr>
        <w:t xml:space="preserve">ivres et polycopiés,  sites internet, </w:t>
      </w:r>
      <w:proofErr w:type="spellStart"/>
      <w:r w:rsidRPr="006D05BD">
        <w:rPr>
          <w:i/>
        </w:rPr>
        <w:t>etc</w:t>
      </w:r>
      <w:proofErr w:type="spellEnd"/>
    </w:p>
    <w:p w:rsidR="0021492F" w:rsidRPr="006D05BD" w:rsidRDefault="0021492F" w:rsidP="0021492F">
      <w:pPr>
        <w:jc w:val="both"/>
        <w:rPr>
          <w:i/>
        </w:rPr>
      </w:pPr>
    </w:p>
    <w:p w:rsidR="0021492F" w:rsidRDefault="0021492F" w:rsidP="0021492F">
      <w:pPr>
        <w:jc w:val="both"/>
        <w:rPr>
          <w:rFonts w:ascii="Calibri" w:hAnsi="Calibri"/>
          <w:i/>
        </w:rPr>
      </w:pPr>
      <w:r>
        <w:rPr>
          <w:rFonts w:ascii="Calibri" w:hAnsi="Calibri"/>
          <w:i/>
          <w:noProof/>
          <w:lang w:eastAsia="fr-FR"/>
        </w:rPr>
        <w:pict>
          <v:line id="_x0000_s1052" style="position:absolute;left:0;text-align:left;z-index:251673600" from=".9pt,11.85pt" to="459.9pt,11.85pt"/>
        </w:pict>
      </w:r>
    </w:p>
    <w:p w:rsidR="0021492F" w:rsidRDefault="0021492F" w:rsidP="0021492F">
      <w:pPr>
        <w:rPr>
          <w:b/>
          <w:bCs/>
        </w:rPr>
      </w:pPr>
    </w:p>
    <w:p w:rsidR="0021492F" w:rsidRDefault="0021492F" w:rsidP="0021492F">
      <w:pPr>
        <w:rPr>
          <w:b/>
          <w:bCs/>
        </w:rPr>
      </w:pPr>
    </w:p>
    <w:p w:rsidR="0021492F" w:rsidRDefault="0021492F" w:rsidP="0021492F">
      <w:pPr>
        <w:rPr>
          <w:b/>
          <w:bCs/>
        </w:rPr>
      </w:pP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t>Semestre 1</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 xml:space="preserve">Santé et Ecologie </w:t>
      </w:r>
      <w:r w:rsidRPr="0098342A">
        <w:t xml:space="preserve">                                          </w:t>
      </w:r>
      <w:r w:rsidRPr="00665621">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21492F" w:rsidRDefault="0021492F" w:rsidP="0021492F">
      <w:pPr>
        <w:rPr>
          <w:b/>
          <w:bCs/>
        </w:rPr>
      </w:pPr>
    </w:p>
    <w:p w:rsidR="0021492F" w:rsidRDefault="0021492F" w:rsidP="0021492F">
      <w:pPr>
        <w:rPr>
          <w:b/>
          <w:bCs/>
        </w:rPr>
      </w:pPr>
      <w:r w:rsidRPr="0098342A">
        <w:rPr>
          <w:b/>
          <w:bCs/>
        </w:rPr>
        <w:t>Objectifs de l’enseignement :</w:t>
      </w:r>
    </w:p>
    <w:p w:rsidR="0021492F" w:rsidRDefault="0021492F" w:rsidP="0021492F">
      <w:pPr>
        <w:rPr>
          <w:b/>
          <w:bCs/>
        </w:rPr>
      </w:pPr>
    </w:p>
    <w:p w:rsidR="0021492F" w:rsidRPr="00C36A27" w:rsidRDefault="0021492F" w:rsidP="0021492F">
      <w:r w:rsidRPr="00C36A27">
        <w:t>Impact de la pollution sur la santé des humains</w:t>
      </w: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 xml:space="preserve">Ecologie, contaminants </w:t>
      </w:r>
    </w:p>
    <w:p w:rsidR="0021492F" w:rsidRDefault="0021492F" w:rsidP="0021492F">
      <w:pPr>
        <w:jc w:val="both"/>
        <w:rPr>
          <w:b/>
          <w:bCs/>
        </w:rPr>
      </w:pPr>
      <w:r w:rsidRPr="00F758F4">
        <w:rPr>
          <w:b/>
          <w:bCs/>
        </w:rPr>
        <w:t xml:space="preserve">Contenu de la  matière </w:t>
      </w:r>
    </w:p>
    <w:p w:rsidR="0021492F" w:rsidRPr="0098342A" w:rsidRDefault="0021492F" w:rsidP="0021492F">
      <w:pPr>
        <w:pStyle w:val="NormalWeb"/>
      </w:pPr>
      <w:r w:rsidRPr="0098342A">
        <w:lastRenderedPageBreak/>
        <w:t>Les impacts de l’environnement sur notre santé sont manifestes. Les constats récents doivent être perçus comme un véritable signal d’alarme. Il y a urgence à agir, pour empêcher que ces impacts aillent à l’encontre de l’amélioration de l’espérance de vie. La lutte contre les risques sanitaires liés à l’environnement est indispensable, dans une perspective de développement durable. Celle-ci doit prendre en compte l’ensemble des polluants et des milieux de vie.</w:t>
      </w:r>
    </w:p>
    <w:p w:rsidR="0021492F" w:rsidRPr="0098342A" w:rsidRDefault="0021492F" w:rsidP="0021492F">
      <w:pPr>
        <w:numPr>
          <w:ilvl w:val="0"/>
          <w:numId w:val="6"/>
        </w:numPr>
        <w:spacing w:before="100" w:beforeAutospacing="1" w:after="100" w:afterAutospacing="1"/>
      </w:pPr>
      <w:r w:rsidRPr="0098342A">
        <w:t xml:space="preserve">garantir un air et une eau de bonne qualité,  </w:t>
      </w:r>
    </w:p>
    <w:p w:rsidR="0021492F" w:rsidRPr="0098342A" w:rsidRDefault="0021492F" w:rsidP="0021492F">
      <w:pPr>
        <w:numPr>
          <w:ilvl w:val="0"/>
          <w:numId w:val="6"/>
        </w:numPr>
        <w:spacing w:before="100" w:beforeAutospacing="1" w:after="100" w:afterAutospacing="1"/>
      </w:pPr>
      <w:r w:rsidRPr="0098342A">
        <w:t xml:space="preserve">prévenir les pathologies d’origine environnementale et notamment les cancers,  </w:t>
      </w:r>
    </w:p>
    <w:p w:rsidR="0021492F" w:rsidRPr="0098342A" w:rsidRDefault="0021492F" w:rsidP="0021492F">
      <w:pPr>
        <w:numPr>
          <w:ilvl w:val="0"/>
          <w:numId w:val="6"/>
        </w:numPr>
        <w:spacing w:before="100" w:beforeAutospacing="1" w:after="100" w:afterAutospacing="1"/>
      </w:pPr>
      <w:r w:rsidRPr="0098342A">
        <w:t>mieux informer le public et protéger les populations sensibles (enfants et femmes enceintes)</w:t>
      </w:r>
    </w:p>
    <w:p w:rsidR="0021492F" w:rsidRPr="0098342A" w:rsidRDefault="0021492F" w:rsidP="0021492F">
      <w:pPr>
        <w:spacing w:after="216" w:line="360" w:lineRule="atLeast"/>
      </w:pPr>
      <w:r w:rsidRPr="0098342A">
        <w:t xml:space="preserve">Il faut détailler : </w:t>
      </w:r>
    </w:p>
    <w:p w:rsidR="0021492F" w:rsidRPr="0098342A" w:rsidRDefault="0021492F" w:rsidP="0021492F">
      <w:pPr>
        <w:spacing w:after="216" w:line="360" w:lineRule="atLeast"/>
      </w:pPr>
      <w:r w:rsidRPr="0098342A">
        <w:t>1- La protection contre le feu</w:t>
      </w:r>
      <w:proofErr w:type="gramStart"/>
      <w:r w:rsidRPr="0098342A">
        <w:t>,</w:t>
      </w:r>
      <w:proofErr w:type="gramEnd"/>
      <w:r w:rsidRPr="0098342A">
        <w:br/>
        <w:t>2- La protection contre les radiations ionisantes,</w:t>
      </w:r>
      <w:r w:rsidRPr="0098342A">
        <w:br/>
        <w:t>3- La protection contre les risques d'origine chimique,</w:t>
      </w:r>
      <w:r w:rsidRPr="0098342A">
        <w:br/>
        <w:t>4- La  protection contre les risques d'origine biologique,</w:t>
      </w:r>
      <w:r w:rsidRPr="0098342A">
        <w:br/>
        <w:t>5- La protection contre tous les autres risques pouvant porter atteinte à la sécurité des  personnes et des biens</w:t>
      </w:r>
      <w:r>
        <w:t xml:space="preserve">.            </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rPr>
          <w:i/>
        </w:rPr>
      </w:pPr>
      <w:r w:rsidRPr="006D05BD">
        <w:t>L</w:t>
      </w:r>
      <w:r w:rsidRPr="006D05BD">
        <w:rPr>
          <w:i/>
        </w:rPr>
        <w:t xml:space="preserve">ivres et polycopiés,  sites internet, </w:t>
      </w:r>
      <w:proofErr w:type="spellStart"/>
      <w:r w:rsidRPr="006D05BD">
        <w:rPr>
          <w:i/>
        </w:rPr>
        <w:t>etc</w:t>
      </w:r>
      <w:proofErr w:type="spellEnd"/>
    </w:p>
    <w:p w:rsidR="0021492F" w:rsidRPr="0098342A" w:rsidRDefault="0021492F" w:rsidP="0021492F">
      <w:pPr>
        <w:rPr>
          <w:rFonts w:hint="cs"/>
          <w:lang w:bidi="ar-DZ"/>
        </w:rPr>
      </w:pPr>
      <w:r>
        <w:rPr>
          <w:noProof/>
          <w:lang w:eastAsia="fr-FR"/>
        </w:rPr>
        <w:drawing>
          <wp:inline distT="0" distB="0" distL="0" distR="0">
            <wp:extent cx="5857240" cy="2857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t>Semestre 1</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Pr="00665621" w:rsidRDefault="0021492F" w:rsidP="0021492F">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Dosage chimique de polluants dans l’eau</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1B5E06" w:rsidRDefault="0021492F" w:rsidP="0021492F">
      <w:r w:rsidRPr="001B5E06">
        <w:t>Développer des méthodes chimiques de dosages de polluants organiques</w:t>
      </w:r>
      <w:r>
        <w:t>. Détermination de la DCO.</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Méthodes chimiques de dosage</w:t>
      </w:r>
    </w:p>
    <w:p w:rsidR="0021492F" w:rsidRPr="0098342A" w:rsidRDefault="0021492F" w:rsidP="0021492F">
      <w:pPr>
        <w:jc w:val="both"/>
        <w:rPr>
          <w:b/>
          <w:bCs/>
        </w:rPr>
      </w:pPr>
      <w:r w:rsidRPr="00F758F4">
        <w:rPr>
          <w:b/>
          <w:bCs/>
        </w:rPr>
        <w:t xml:space="preserve">Contenu de la  matière </w:t>
      </w:r>
    </w:p>
    <w:p w:rsidR="0021492F" w:rsidRPr="0098342A" w:rsidRDefault="0021492F" w:rsidP="0021492F">
      <w:pPr>
        <w:spacing w:before="100" w:beforeAutospacing="1" w:after="100" w:afterAutospacing="1" w:line="360" w:lineRule="auto"/>
        <w:rPr>
          <w:rFonts w:cs="Arial"/>
          <w:b/>
        </w:rPr>
      </w:pPr>
      <w:r w:rsidRPr="0098342A">
        <w:rPr>
          <w:rFonts w:cs="Arial"/>
          <w:b/>
        </w:rPr>
        <w:t>Dosage des nitrates</w:t>
      </w:r>
    </w:p>
    <w:p w:rsidR="0021492F" w:rsidRPr="0098342A" w:rsidRDefault="0021492F" w:rsidP="0021492F">
      <w:pPr>
        <w:spacing w:before="100" w:beforeAutospacing="1" w:after="100" w:afterAutospacing="1"/>
        <w:jc w:val="both"/>
        <w:rPr>
          <w:rFonts w:cs="Arial"/>
          <w:b/>
        </w:rPr>
      </w:pPr>
      <w:r w:rsidRPr="0098342A">
        <w:rPr>
          <w:rFonts w:cs="Arial"/>
        </w:rPr>
        <w:t xml:space="preserve">Les nitrates sont dosés par colorimétrie. En présence de salicylate de sodium, les nitrates donnent du </w:t>
      </w:r>
      <w:proofErr w:type="spellStart"/>
      <w:r w:rsidRPr="0098342A">
        <w:rPr>
          <w:rFonts w:cs="Arial"/>
        </w:rPr>
        <w:t>paranitro</w:t>
      </w:r>
      <w:proofErr w:type="spellEnd"/>
      <w:r w:rsidRPr="0098342A">
        <w:rPr>
          <w:rFonts w:cs="Arial"/>
        </w:rPr>
        <w:t>-salicylate de sodium, coloré en jaune et susceptible d’un dosage colorimétrique.</w:t>
      </w:r>
    </w:p>
    <w:p w:rsidR="0021492F" w:rsidRPr="0098342A" w:rsidRDefault="0021492F" w:rsidP="0021492F">
      <w:pPr>
        <w:spacing w:before="100" w:beforeAutospacing="1" w:after="100" w:afterAutospacing="1"/>
        <w:jc w:val="both"/>
        <w:rPr>
          <w:rFonts w:cs="Arial"/>
          <w:b/>
        </w:rPr>
      </w:pPr>
      <w:r w:rsidRPr="0098342A">
        <w:rPr>
          <w:rFonts w:cs="Arial"/>
          <w:b/>
        </w:rPr>
        <w:t>Réactifs</w:t>
      </w:r>
    </w:p>
    <w:p w:rsidR="0021492F" w:rsidRPr="0098342A" w:rsidRDefault="0021492F" w:rsidP="0021492F">
      <w:pPr>
        <w:spacing w:line="276" w:lineRule="auto"/>
        <w:jc w:val="both"/>
        <w:rPr>
          <w:rFonts w:cs="Arial"/>
        </w:rPr>
      </w:pPr>
      <w:r w:rsidRPr="0098342A">
        <w:rPr>
          <w:rFonts w:cs="Arial"/>
        </w:rPr>
        <w:t xml:space="preserve">Salicylate de sodium </w:t>
      </w:r>
    </w:p>
    <w:p w:rsidR="0021492F" w:rsidRPr="0098342A" w:rsidRDefault="0021492F" w:rsidP="0021492F">
      <w:pPr>
        <w:spacing w:line="276" w:lineRule="auto"/>
        <w:jc w:val="both"/>
        <w:rPr>
          <w:rFonts w:cs="Arial"/>
        </w:rPr>
      </w:pPr>
      <w:r w:rsidRPr="0098342A">
        <w:rPr>
          <w:rFonts w:cs="Arial"/>
        </w:rPr>
        <w:t>Acide sulfurique</w:t>
      </w:r>
    </w:p>
    <w:p w:rsidR="0021492F" w:rsidRPr="0098342A" w:rsidRDefault="0021492F" w:rsidP="0021492F">
      <w:pPr>
        <w:spacing w:line="276" w:lineRule="auto"/>
        <w:jc w:val="both"/>
        <w:rPr>
          <w:rFonts w:cs="Arial"/>
        </w:rPr>
      </w:pPr>
      <w:r w:rsidRPr="0098342A">
        <w:rPr>
          <w:rFonts w:cs="Arial"/>
        </w:rPr>
        <w:t>Hydroxyde de sodium</w:t>
      </w:r>
    </w:p>
    <w:p w:rsidR="0021492F" w:rsidRPr="0098342A" w:rsidRDefault="0021492F" w:rsidP="0021492F">
      <w:pPr>
        <w:spacing w:line="276" w:lineRule="auto"/>
        <w:jc w:val="both"/>
        <w:rPr>
          <w:rFonts w:cs="Arial"/>
        </w:rPr>
      </w:pPr>
      <w:r w:rsidRPr="0098342A">
        <w:rPr>
          <w:rFonts w:cs="Arial"/>
        </w:rPr>
        <w:t>Tartrate double de sodium et de potassium</w:t>
      </w:r>
    </w:p>
    <w:p w:rsidR="0021492F" w:rsidRPr="0098342A" w:rsidRDefault="0021492F" w:rsidP="0021492F">
      <w:pPr>
        <w:spacing w:line="276" w:lineRule="auto"/>
        <w:jc w:val="both"/>
        <w:rPr>
          <w:rFonts w:cs="Arial"/>
        </w:rPr>
      </w:pPr>
      <w:r w:rsidRPr="0098342A">
        <w:rPr>
          <w:rFonts w:cs="Arial"/>
        </w:rPr>
        <w:lastRenderedPageBreak/>
        <w:t xml:space="preserve">Nitrate de potassium </w:t>
      </w:r>
    </w:p>
    <w:p w:rsidR="0021492F" w:rsidRPr="0098342A" w:rsidRDefault="0021492F" w:rsidP="0021492F">
      <w:pPr>
        <w:spacing w:line="276" w:lineRule="auto"/>
        <w:jc w:val="both"/>
        <w:rPr>
          <w:rFonts w:cs="Arial"/>
        </w:rPr>
      </w:pPr>
      <w:r w:rsidRPr="0098342A">
        <w:rPr>
          <w:rFonts w:cs="Arial"/>
          <w:b/>
        </w:rPr>
        <w:t>Mode opératoire</w:t>
      </w:r>
    </w:p>
    <w:p w:rsidR="0021492F" w:rsidRPr="0098342A" w:rsidRDefault="0021492F" w:rsidP="0021492F">
      <w:pPr>
        <w:spacing w:line="276" w:lineRule="auto"/>
        <w:jc w:val="both"/>
        <w:rPr>
          <w:rFonts w:cs="Arial"/>
        </w:rPr>
      </w:pPr>
      <w:r w:rsidRPr="0098342A">
        <w:rPr>
          <w:rFonts w:cs="Arial"/>
        </w:rPr>
        <w:t>Introduire 10 ml d’eau dans une capsule de 60 ml. Alcaliniser faiblement avec la solution d’hydroxyde de sodium. Ajouter 1 ml de solution de solution de salicylate de sodium. Evaporer à sec au bain marie ou dans une étuve portée à 75-</w:t>
      </w:r>
      <w:smartTag w:uri="urn:schemas-microsoft-com:office:smarttags" w:element="metricconverter">
        <w:smartTagPr>
          <w:attr w:name="ProductID" w:val="80ﾰC"/>
        </w:smartTagPr>
        <w:r w:rsidRPr="0098342A">
          <w:rPr>
            <w:rFonts w:cs="Arial"/>
          </w:rPr>
          <w:t>80°C</w:t>
        </w:r>
      </w:smartTag>
      <w:r w:rsidRPr="0098342A">
        <w:rPr>
          <w:rFonts w:cs="Arial"/>
        </w:rPr>
        <w:t xml:space="preserve">. Laisser refroidir. Reprendre le résidu par 2 ml d’acide sulfurique concentré en ayant soin de l’humecter complètement. Attendre 10 minutes, ajouter 15 ml d’eau </w:t>
      </w:r>
      <w:proofErr w:type="spellStart"/>
      <w:r w:rsidRPr="0098342A">
        <w:rPr>
          <w:rFonts w:cs="Arial"/>
        </w:rPr>
        <w:t>bidistillée</w:t>
      </w:r>
      <w:proofErr w:type="spellEnd"/>
      <w:r w:rsidRPr="0098342A">
        <w:rPr>
          <w:rFonts w:cs="Arial"/>
        </w:rPr>
        <w:t xml:space="preserve"> puis 15 ml de la solution d’hydroxyde de sodium et se tartrate double de sodium et de potassium qui développe la couleur jaune.</w:t>
      </w:r>
    </w:p>
    <w:p w:rsidR="0021492F" w:rsidRPr="0098342A" w:rsidRDefault="0021492F" w:rsidP="0021492F">
      <w:pPr>
        <w:spacing w:line="276" w:lineRule="auto"/>
        <w:jc w:val="both"/>
        <w:rPr>
          <w:rFonts w:cs="Arial"/>
        </w:rPr>
      </w:pPr>
      <w:r w:rsidRPr="0098342A">
        <w:rPr>
          <w:rFonts w:cs="Arial"/>
        </w:rPr>
        <w:t>Effectuer les lectures au spectromètre à la longueur d’onde de 420 nm.</w:t>
      </w:r>
    </w:p>
    <w:p w:rsidR="0021492F" w:rsidRPr="0098342A" w:rsidRDefault="0021492F" w:rsidP="0021492F">
      <w:pPr>
        <w:jc w:val="both"/>
        <w:rPr>
          <w:rFonts w:cs="Arial"/>
          <w:b/>
          <w:i/>
        </w:rPr>
      </w:pPr>
    </w:p>
    <w:p w:rsidR="0021492F" w:rsidRPr="0098342A" w:rsidRDefault="0021492F" w:rsidP="0021492F">
      <w:pPr>
        <w:rPr>
          <w:rFonts w:cs="Arial"/>
          <w:b/>
          <w:bCs/>
          <w:kern w:val="32"/>
        </w:rPr>
      </w:pPr>
      <w:r w:rsidRPr="0098342A">
        <w:rPr>
          <w:b/>
          <w:bCs/>
        </w:rPr>
        <w:t>II- Demande chimique en oxygène</w:t>
      </w:r>
    </w:p>
    <w:p w:rsidR="0021492F" w:rsidRPr="0098342A" w:rsidRDefault="0021492F" w:rsidP="0021492F">
      <w:pPr>
        <w:pStyle w:val="Retraitcorpsdetexte"/>
        <w:spacing w:before="100" w:after="100"/>
      </w:pPr>
      <w:r w:rsidRPr="0098342A">
        <w:t xml:space="preserve">La demande chimique en oxygène ou DCO est une mesure de toutes les matières organiques d’une eau résiduaire ou naturelle. Son principe repose sur l’oxydation à chaud en milieu </w:t>
      </w:r>
      <w:proofErr w:type="spellStart"/>
      <w:r w:rsidRPr="0098342A">
        <w:t>sulfochromique</w:t>
      </w:r>
      <w:proofErr w:type="spellEnd"/>
      <w:r w:rsidRPr="0098342A">
        <w:t xml:space="preserve"> concentrés des matières organiques de l’échantillon et sur le dosage du chrome </w:t>
      </w:r>
      <w:proofErr w:type="spellStart"/>
      <w:r w:rsidRPr="0098342A">
        <w:t>hexavalent</w:t>
      </w:r>
      <w:proofErr w:type="spellEnd"/>
      <w:r w:rsidRPr="0098342A">
        <w:t xml:space="preserve"> résiduel. </w:t>
      </w:r>
    </w:p>
    <w:p w:rsidR="0021492F" w:rsidRPr="0098342A" w:rsidRDefault="0021492F" w:rsidP="0021492F">
      <w:pPr>
        <w:pStyle w:val="Corpsdetexte"/>
        <w:spacing w:before="100" w:after="100"/>
        <w:rPr>
          <w:bCs/>
          <w:color w:val="auto"/>
        </w:rPr>
      </w:pPr>
      <w:r w:rsidRPr="0098342A">
        <w:rPr>
          <w:bCs/>
          <w:color w:val="auto"/>
        </w:rPr>
        <w:t>Appareillage spécifique</w:t>
      </w:r>
    </w:p>
    <w:p w:rsidR="0021492F" w:rsidRPr="0098342A" w:rsidRDefault="0021492F" w:rsidP="0021492F">
      <w:pPr>
        <w:tabs>
          <w:tab w:val="num" w:pos="720"/>
        </w:tabs>
        <w:jc w:val="both"/>
      </w:pPr>
      <w:r w:rsidRPr="0098342A">
        <w:t>Bloc chauffant à150</w:t>
      </w:r>
      <w:r w:rsidRPr="0098342A">
        <w:rPr>
          <w:vertAlign w:val="superscript"/>
        </w:rPr>
        <w:t>0</w:t>
      </w:r>
      <w:r w:rsidRPr="0098342A">
        <w:t>C.</w:t>
      </w:r>
    </w:p>
    <w:p w:rsidR="0021492F" w:rsidRPr="0098342A" w:rsidRDefault="0021492F" w:rsidP="0021492F">
      <w:pPr>
        <w:pStyle w:val="Titre4"/>
        <w:tabs>
          <w:tab w:val="num" w:pos="2520"/>
        </w:tabs>
        <w:autoSpaceDE w:val="0"/>
        <w:autoSpaceDN w:val="0"/>
        <w:spacing w:before="100" w:after="100"/>
        <w:ind w:left="2160" w:right="2160"/>
        <w:jc w:val="both"/>
        <w:rPr>
          <w:b w:val="0"/>
          <w:bCs w:val="0"/>
          <w:sz w:val="24"/>
          <w:szCs w:val="24"/>
        </w:rPr>
      </w:pPr>
      <w:r w:rsidRPr="0098342A">
        <w:rPr>
          <w:b w:val="0"/>
          <w:bCs w:val="0"/>
          <w:sz w:val="24"/>
          <w:szCs w:val="24"/>
        </w:rPr>
        <w:t>Réactifs</w:t>
      </w:r>
    </w:p>
    <w:p w:rsidR="0021492F" w:rsidRPr="0098342A" w:rsidRDefault="0021492F" w:rsidP="0021492F">
      <w:pPr>
        <w:tabs>
          <w:tab w:val="num" w:pos="720"/>
        </w:tabs>
        <w:spacing w:before="100" w:after="100"/>
        <w:jc w:val="both"/>
      </w:pPr>
      <w:r w:rsidRPr="0098342A">
        <w:t>Acide sulfurique</w:t>
      </w:r>
    </w:p>
    <w:p w:rsidR="0021492F" w:rsidRPr="0098342A" w:rsidRDefault="0021492F" w:rsidP="0021492F">
      <w:pPr>
        <w:pStyle w:val="Titre2"/>
        <w:tabs>
          <w:tab w:val="num" w:pos="502"/>
          <w:tab w:val="num" w:pos="1080"/>
          <w:tab w:val="left" w:pos="15272"/>
          <w:tab w:val="left" w:pos="15433"/>
          <w:tab w:val="left" w:pos="18100"/>
          <w:tab w:val="left" w:pos="19838"/>
          <w:tab w:val="left" w:pos="21807"/>
        </w:tabs>
        <w:autoSpaceDE w:val="0"/>
        <w:autoSpaceDN w:val="0"/>
        <w:spacing w:before="100" w:after="100"/>
        <w:ind w:left="720" w:right="142"/>
        <w:rPr>
          <w:rFonts w:ascii="Times New Roman" w:hAnsi="Times New Roman"/>
          <w:b w:val="0"/>
          <w:sz w:val="24"/>
          <w:szCs w:val="24"/>
        </w:rPr>
      </w:pPr>
      <w:r w:rsidRPr="0098342A">
        <w:rPr>
          <w:rFonts w:ascii="Times New Roman" w:hAnsi="Times New Roman"/>
          <w:b w:val="0"/>
          <w:sz w:val="24"/>
          <w:szCs w:val="24"/>
        </w:rPr>
        <w:t xml:space="preserve">Sulfate de mercure </w:t>
      </w:r>
    </w:p>
    <w:p w:rsidR="0021492F" w:rsidRPr="0098342A" w:rsidRDefault="0021492F" w:rsidP="0021492F">
      <w:pPr>
        <w:pStyle w:val="Titre2"/>
        <w:tabs>
          <w:tab w:val="num" w:pos="502"/>
          <w:tab w:val="num" w:pos="1080"/>
          <w:tab w:val="left" w:pos="15272"/>
          <w:tab w:val="left" w:pos="15433"/>
          <w:tab w:val="left" w:pos="18100"/>
          <w:tab w:val="left" w:pos="19838"/>
          <w:tab w:val="left" w:pos="21807"/>
        </w:tabs>
        <w:autoSpaceDE w:val="0"/>
        <w:autoSpaceDN w:val="0"/>
        <w:spacing w:before="100" w:after="100"/>
        <w:ind w:left="720" w:right="142"/>
        <w:rPr>
          <w:rFonts w:ascii="Times New Roman" w:hAnsi="Times New Roman"/>
          <w:b w:val="0"/>
          <w:sz w:val="24"/>
          <w:szCs w:val="24"/>
        </w:rPr>
      </w:pPr>
      <w:r w:rsidRPr="0098342A">
        <w:rPr>
          <w:rFonts w:ascii="Times New Roman" w:hAnsi="Times New Roman"/>
          <w:b w:val="0"/>
          <w:sz w:val="24"/>
          <w:szCs w:val="24"/>
        </w:rPr>
        <w:t xml:space="preserve">Dichromate de potassium </w:t>
      </w:r>
    </w:p>
    <w:p w:rsidR="0021492F" w:rsidRPr="0098342A" w:rsidRDefault="0021492F" w:rsidP="0021492F">
      <w:pPr>
        <w:pStyle w:val="Titre2"/>
        <w:tabs>
          <w:tab w:val="num" w:pos="502"/>
          <w:tab w:val="num" w:pos="1080"/>
          <w:tab w:val="left" w:pos="15272"/>
          <w:tab w:val="left" w:pos="15433"/>
          <w:tab w:val="left" w:pos="18100"/>
          <w:tab w:val="left" w:pos="19838"/>
          <w:tab w:val="left" w:pos="21807"/>
        </w:tabs>
        <w:autoSpaceDE w:val="0"/>
        <w:autoSpaceDN w:val="0"/>
        <w:spacing w:before="100" w:after="100"/>
        <w:ind w:left="720" w:right="142"/>
        <w:rPr>
          <w:rFonts w:ascii="Times New Roman" w:hAnsi="Times New Roman"/>
          <w:b w:val="0"/>
          <w:bCs w:val="0"/>
          <w:i/>
          <w:iCs/>
          <w:sz w:val="24"/>
          <w:szCs w:val="24"/>
        </w:rPr>
      </w:pPr>
      <w:r w:rsidRPr="0098342A">
        <w:rPr>
          <w:rFonts w:ascii="Times New Roman" w:hAnsi="Times New Roman"/>
          <w:b w:val="0"/>
          <w:bCs w:val="0"/>
          <w:i/>
          <w:iCs/>
          <w:sz w:val="24"/>
          <w:szCs w:val="24"/>
        </w:rPr>
        <w:t>Mode opératoire</w:t>
      </w:r>
    </w:p>
    <w:p w:rsidR="0021492F" w:rsidRPr="0098342A" w:rsidRDefault="0021492F" w:rsidP="0021492F">
      <w:pPr>
        <w:spacing w:before="100" w:after="100"/>
        <w:jc w:val="both"/>
      </w:pPr>
      <w:r w:rsidRPr="0098342A">
        <w:t>Introduire dans un tube, 3 ml de la solution acide, 0,1g de sulfate de mercure, 2ml d’échantillon et 1ml de dichromate de potassium. 8,33 10</w:t>
      </w:r>
      <w:r w:rsidRPr="0098342A">
        <w:rPr>
          <w:vertAlign w:val="superscript"/>
        </w:rPr>
        <w:t xml:space="preserve">-3 </w:t>
      </w:r>
      <w:proofErr w:type="spellStart"/>
      <w:r w:rsidRPr="0098342A">
        <w:t>mol.l</w:t>
      </w:r>
      <w:proofErr w:type="spellEnd"/>
      <w:r w:rsidRPr="0098342A">
        <w:rPr>
          <w:vertAlign w:val="superscript"/>
        </w:rPr>
        <w:t>-1</w:t>
      </w:r>
      <w:r w:rsidRPr="0098342A">
        <w:t xml:space="preserve">. Après fermeture hermétique et homogénéisation, le tube est placé dans le réacteur pendant 2 heures. </w:t>
      </w:r>
    </w:p>
    <w:p w:rsidR="0021492F" w:rsidRPr="0098342A" w:rsidRDefault="0021492F" w:rsidP="0021492F">
      <w:pPr>
        <w:spacing w:before="100" w:after="100"/>
        <w:jc w:val="both"/>
      </w:pPr>
      <w:r w:rsidRPr="0098342A">
        <w:t>Le dosage final de l’oxydant résiduel se fait par mesure de l’absorbance, par rapport à l’eau distillée, du mélange réactionnel refroidi (T = 20</w:t>
      </w:r>
      <w:r w:rsidRPr="0098342A">
        <w:rPr>
          <w:vertAlign w:val="superscript"/>
        </w:rPr>
        <w:t>0</w:t>
      </w:r>
      <w:r w:rsidRPr="0098342A">
        <w:t>C)</w:t>
      </w:r>
      <w:r>
        <w:t xml:space="preserve"> à 610 nm</w:t>
      </w:r>
      <w:r w:rsidRPr="0098342A">
        <w:t>.</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rPr>
          <w:i/>
        </w:rPr>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jc w:val="both"/>
        <w:rPr>
          <w:rFonts w:ascii="Calibri" w:hAnsi="Calibri"/>
          <w:i/>
        </w:rPr>
      </w:pPr>
      <w:r>
        <w:rPr>
          <w:noProof/>
          <w:lang w:eastAsia="fr-FR"/>
        </w:rPr>
        <w:drawing>
          <wp:inline distT="0" distB="0" distL="0" distR="0">
            <wp:extent cx="5857240" cy="2857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Default="0021492F" w:rsidP="0021492F">
      <w:pPr>
        <w:rPr>
          <w:b/>
          <w:bCs/>
        </w:rPr>
      </w:pPr>
    </w:p>
    <w:p w:rsidR="0021492F" w:rsidRDefault="0021492F" w:rsidP="0021492F">
      <w:pPr>
        <w:rPr>
          <w:b/>
          <w:bCs/>
        </w:rPr>
      </w:pP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t>Semestre 1</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Pr="00665621" w:rsidRDefault="0021492F" w:rsidP="0021492F">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Elimination de polluants par résine échangeuse d’ions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404A93" w:rsidRDefault="0021492F" w:rsidP="0021492F">
      <w:r w:rsidRPr="00404A93">
        <w:t xml:space="preserve">Dosage </w:t>
      </w:r>
      <w:proofErr w:type="spellStart"/>
      <w:r w:rsidRPr="00404A93">
        <w:t>complexométrique</w:t>
      </w:r>
      <w:proofErr w:type="spellEnd"/>
      <w:r w:rsidRPr="00404A93">
        <w:t xml:space="preserve"> des métaux dans les eaux. Dosage des nitrates et chlorures dans les eaux</w:t>
      </w:r>
      <w:r>
        <w:t>.</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proofErr w:type="spellStart"/>
      <w:r w:rsidRPr="003F0F52">
        <w:rPr>
          <w:rFonts w:ascii="Times New Roman" w:hAnsi="Times New Roman"/>
          <w:color w:val="auto"/>
        </w:rPr>
        <w:t>Oxydo</w:t>
      </w:r>
      <w:proofErr w:type="spellEnd"/>
      <w:r w:rsidRPr="003F0F52">
        <w:rPr>
          <w:rFonts w:ascii="Times New Roman" w:hAnsi="Times New Roman"/>
          <w:color w:val="auto"/>
        </w:rPr>
        <w:t xml:space="preserve"> réduction et les acides et bases.</w:t>
      </w:r>
    </w:p>
    <w:p w:rsidR="0021492F" w:rsidRPr="00665621" w:rsidRDefault="0021492F" w:rsidP="0021492F">
      <w:pPr>
        <w:rPr>
          <w:b/>
          <w:bCs/>
        </w:rPr>
      </w:pPr>
      <w:r w:rsidRPr="00F758F4">
        <w:rPr>
          <w:b/>
          <w:bCs/>
        </w:rPr>
        <w:t>Contenu de la  matière</w:t>
      </w:r>
    </w:p>
    <w:p w:rsidR="0021492F" w:rsidRPr="0098342A" w:rsidRDefault="0021492F" w:rsidP="0021492F">
      <w:pPr>
        <w:jc w:val="both"/>
      </w:pPr>
      <w:r w:rsidRPr="0098342A">
        <w:t xml:space="preserve">I. Dosage </w:t>
      </w:r>
      <w:proofErr w:type="spellStart"/>
      <w:r w:rsidRPr="0098342A">
        <w:t>Complexométrique</w:t>
      </w:r>
      <w:proofErr w:type="spellEnd"/>
      <w:r w:rsidRPr="0098342A">
        <w:t xml:space="preserve"> du cuivre en milieu aqueux</w:t>
      </w:r>
    </w:p>
    <w:p w:rsidR="0021492F" w:rsidRPr="0027573A" w:rsidRDefault="0021492F" w:rsidP="0021492F">
      <w:pPr>
        <w:pStyle w:val="Titre1"/>
        <w:tabs>
          <w:tab w:val="num" w:pos="360"/>
        </w:tabs>
        <w:autoSpaceDE w:val="0"/>
        <w:autoSpaceDN w:val="0"/>
        <w:rPr>
          <w:b w:val="0"/>
          <w:bCs w:val="0"/>
        </w:rPr>
      </w:pPr>
      <w:r w:rsidRPr="0098342A">
        <w:rPr>
          <w:b w:val="0"/>
          <w:bCs w:val="0"/>
        </w:rPr>
        <w:lastRenderedPageBreak/>
        <w:t>Dosage des nitrates et chlorures dans une eau naturelle</w:t>
      </w:r>
    </w:p>
    <w:p w:rsidR="0021492F" w:rsidRPr="0027573A" w:rsidRDefault="0021492F" w:rsidP="0021492F">
      <w:pPr>
        <w:pStyle w:val="Titre1"/>
        <w:tabs>
          <w:tab w:val="num" w:pos="360"/>
        </w:tabs>
        <w:autoSpaceDE w:val="0"/>
        <w:autoSpaceDN w:val="0"/>
        <w:rPr>
          <w:b w:val="0"/>
          <w:bCs w:val="0"/>
        </w:rPr>
      </w:pPr>
      <w:r w:rsidRPr="0098342A">
        <w:rPr>
          <w:b w:val="0"/>
          <w:bCs w:val="0"/>
        </w:rPr>
        <w:t xml:space="preserve">Détermination du </w:t>
      </w:r>
      <w:proofErr w:type="spellStart"/>
      <w:r w:rsidRPr="0098342A">
        <w:rPr>
          <w:b w:val="0"/>
          <w:bCs w:val="0"/>
        </w:rPr>
        <w:t>pKa</w:t>
      </w:r>
      <w:proofErr w:type="spellEnd"/>
      <w:r w:rsidRPr="0098342A">
        <w:rPr>
          <w:b w:val="0"/>
          <w:bCs w:val="0"/>
        </w:rPr>
        <w:t xml:space="preserve"> d’un indicateur coloré par spectrophotométrie UV/Visible</w:t>
      </w:r>
    </w:p>
    <w:p w:rsidR="0021492F" w:rsidRPr="0098342A" w:rsidRDefault="0021492F" w:rsidP="0021492F">
      <w:pPr>
        <w:jc w:val="both"/>
      </w:pPr>
      <w:r w:rsidRPr="0098342A">
        <w:t>IV. Elimination de polluants organiques par une résine échangeuse d’ions en milieu aqueux</w:t>
      </w:r>
    </w:p>
    <w:p w:rsidR="0021492F" w:rsidRDefault="0021492F" w:rsidP="0021492F">
      <w:pPr>
        <w:jc w:val="both"/>
      </w:pPr>
      <w:r w:rsidRPr="0098342A">
        <w:t>V. Elimination de polluants inorganiques (métaux, nitrates nitrites…) par une résine échangeuse d’ions en milieu aqueux</w:t>
      </w:r>
      <w:r>
        <w:t>.</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rPr>
          <w:i/>
        </w:rPr>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jc w:val="both"/>
        <w:rPr>
          <w:lang w:bidi="ar-DZ"/>
        </w:rPr>
      </w:pPr>
    </w:p>
    <w:p w:rsidR="0021492F" w:rsidRDefault="0021492F" w:rsidP="0021492F">
      <w:pPr>
        <w:jc w:val="both"/>
        <w:rPr>
          <w:lang w:bidi="ar-DZ"/>
        </w:rPr>
      </w:pPr>
      <w:r>
        <w:rPr>
          <w:noProof/>
          <w:lang w:eastAsia="fr-FR"/>
        </w:rPr>
        <w:drawing>
          <wp:inline distT="0" distB="0" distL="0" distR="0">
            <wp:extent cx="5857240" cy="285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Default="0021492F" w:rsidP="0021492F">
      <w:pPr>
        <w:jc w:val="both"/>
        <w:rPr>
          <w:rFonts w:ascii="Calibri" w:hAnsi="Calibri"/>
          <w:i/>
        </w:rPr>
      </w:pP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1</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Default="0021492F" w:rsidP="0021492F">
      <w:pPr>
        <w:rPr>
          <w:b/>
          <w:bCs/>
        </w:rPr>
      </w:pPr>
      <w:r w:rsidRPr="00665621">
        <w:rPr>
          <w:b/>
          <w:bCs/>
        </w:rPr>
        <w:t xml:space="preserve">Intitulé de la matière : </w:t>
      </w:r>
      <w:r w:rsidRPr="0098342A">
        <w:rPr>
          <w:i/>
          <w:iCs/>
        </w:rPr>
        <w:t>Informatique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404A93" w:rsidRDefault="0021492F" w:rsidP="0021492F">
      <w:r w:rsidRPr="00404A93">
        <w:t>Initiation des logiciels appliqués en chimie du po</w:t>
      </w:r>
      <w:r>
        <w:t>in</w:t>
      </w:r>
      <w:r w:rsidRPr="00404A93">
        <w:t>t de vue structure et cinétique.</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Pr="00404A93" w:rsidRDefault="0021492F" w:rsidP="0021492F">
      <w:pPr>
        <w:pStyle w:val="NormalWeb"/>
        <w:ind w:left="720"/>
        <w:rPr>
          <w:lang w:val="en-US"/>
        </w:rPr>
      </w:pPr>
      <w:r w:rsidRPr="00404A93">
        <w:rPr>
          <w:lang w:val="en-US"/>
        </w:rPr>
        <w:t>Windows</w:t>
      </w:r>
      <w:r>
        <w:rPr>
          <w:lang w:val="en-US"/>
        </w:rPr>
        <w:t>,</w:t>
      </w:r>
      <w:r w:rsidRPr="00404A93">
        <w:rPr>
          <w:lang w:val="en-US"/>
        </w:rPr>
        <w:t xml:space="preserve"> </w:t>
      </w:r>
      <w:proofErr w:type="spellStart"/>
      <w:r w:rsidRPr="00404A93">
        <w:rPr>
          <w:lang w:val="en-US"/>
        </w:rPr>
        <w:t>Origine</w:t>
      </w:r>
      <w:proofErr w:type="spellEnd"/>
      <w:r>
        <w:rPr>
          <w:lang w:val="en-US"/>
        </w:rPr>
        <w:t xml:space="preserve">, </w:t>
      </w:r>
      <w:r w:rsidRPr="00404A93">
        <w:rPr>
          <w:lang w:val="en-US"/>
        </w:rPr>
        <w:t xml:space="preserve">  Excel </w:t>
      </w:r>
      <w:r>
        <w:rPr>
          <w:lang w:val="en-US"/>
        </w:rPr>
        <w:t>,</w:t>
      </w:r>
      <w:r w:rsidRPr="00404A93">
        <w:rPr>
          <w:lang w:val="en-US"/>
        </w:rPr>
        <w:t xml:space="preserve"> </w:t>
      </w:r>
      <w:proofErr w:type="spellStart"/>
      <w:r w:rsidRPr="00404A93">
        <w:rPr>
          <w:lang w:val="en-US"/>
        </w:rPr>
        <w:t>Chem</w:t>
      </w:r>
      <w:proofErr w:type="spellEnd"/>
      <w:r w:rsidRPr="00404A93">
        <w:rPr>
          <w:lang w:val="en-US"/>
        </w:rPr>
        <w:t xml:space="preserve"> Win                                                                                                                                                                                                                                                                                                                                   </w:t>
      </w:r>
      <w:r>
        <w:rPr>
          <w:lang w:val="en-US"/>
        </w:rPr>
        <w:t xml:space="preserve"> </w:t>
      </w:r>
      <w:r w:rsidRPr="00404A93">
        <w:rPr>
          <w:lang w:val="en-US"/>
        </w:rPr>
        <w:t xml:space="preserve">                                                                                                            </w:t>
      </w:r>
      <w:r>
        <w:rPr>
          <w:lang w:val="en-US"/>
        </w:rPr>
        <w:t xml:space="preserve">                            </w:t>
      </w:r>
      <w:r w:rsidRPr="00404A93">
        <w:rPr>
          <w:lang w:val="en-US"/>
        </w:rPr>
        <w:t xml:space="preserve">                                                                                                                                               </w:t>
      </w:r>
    </w:p>
    <w:p w:rsidR="0021492F" w:rsidRPr="00404A93" w:rsidRDefault="0021492F" w:rsidP="0021492F">
      <w:pPr>
        <w:rPr>
          <w:b/>
          <w:bCs/>
          <w:lang w:val="en-US"/>
        </w:rPr>
      </w:pP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Ce cours portera sur une initiation à l’utilisation de l’ordinateur et de logiciels simples.</w:t>
      </w:r>
      <w:r w:rsidRPr="0098342A">
        <w:br/>
        <w:t>L’introduction de cet outil dans l’enseignement des travaux pratiques permettra à l’étudiant de se familiariser avec les logiciels suivants :</w:t>
      </w:r>
    </w:p>
    <w:p w:rsidR="0021492F" w:rsidRPr="000B323F" w:rsidRDefault="0021492F" w:rsidP="0021492F">
      <w:pPr>
        <w:pStyle w:val="NormalWeb"/>
        <w:ind w:left="720"/>
      </w:pPr>
      <w:r w:rsidRPr="000B323F">
        <w:t xml:space="preserve">Windows                                                                                                                                                          Origine                                                                                                                                            Excel                                                                                                                                                  </w:t>
      </w:r>
      <w:proofErr w:type="spellStart"/>
      <w:r w:rsidRPr="000B323F">
        <w:t>Chem</w:t>
      </w:r>
      <w:proofErr w:type="spellEnd"/>
      <w:r w:rsidRPr="000B323F">
        <w:t xml:space="preserve"> Win                                                                                                                                                                           </w:t>
      </w:r>
    </w:p>
    <w:p w:rsidR="0021492F" w:rsidRPr="0098342A" w:rsidRDefault="0021492F" w:rsidP="0021492F">
      <w:pPr>
        <w:pStyle w:val="NormalWeb"/>
      </w:pPr>
      <w:r w:rsidRPr="0098342A">
        <w:t>Initiation à Internet (prévoir quelques séances pour une recherche bibliographique)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r>
        <w:rPr>
          <w:noProof/>
          <w:lang w:eastAsia="fr-FR"/>
        </w:rPr>
        <w:drawing>
          <wp:inline distT="0" distB="0" distL="0" distR="0">
            <wp:extent cx="5857240" cy="2857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sidRPr="00665621">
        <w:rPr>
          <w:b/>
          <w:bCs/>
        </w:rPr>
        <w:t>Semestre 1</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Droit de l’Environnement et Réglementation</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lastRenderedPageBreak/>
        <w:t>Objectifs de l’enseignement :</w:t>
      </w:r>
    </w:p>
    <w:p w:rsidR="0021492F" w:rsidRPr="00ED628E" w:rsidRDefault="0021492F" w:rsidP="0021492F">
      <w:r w:rsidRPr="00ED628E">
        <w:t>Apprendre aux étudiants la législation nationale et les instruments internationaux de protection de l’environnement.</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98342A" w:rsidRDefault="0021492F" w:rsidP="0021492F">
      <w:pPr>
        <w:jc w:val="both"/>
      </w:pPr>
      <w:r w:rsidRPr="0098342A">
        <w:t xml:space="preserve">La loi-cadre </w:t>
      </w:r>
      <w:r>
        <w:t xml:space="preserve">sectorielle et la </w:t>
      </w:r>
      <w:r w:rsidRPr="0098342A">
        <w:t>réglementation algérienne sur la protection de l’environnement</w:t>
      </w:r>
    </w:p>
    <w:p w:rsidR="0021492F" w:rsidRPr="0098342A" w:rsidRDefault="0021492F" w:rsidP="0021492F">
      <w:pPr>
        <w:pStyle w:val="Corpsdetexte"/>
        <w:rPr>
          <w:b/>
          <w:bCs/>
          <w:color w:val="auto"/>
        </w:rPr>
      </w:pPr>
    </w:p>
    <w:p w:rsidR="0021492F" w:rsidRPr="00665621" w:rsidRDefault="0021492F" w:rsidP="0021492F">
      <w:pPr>
        <w:rPr>
          <w:b/>
          <w:bCs/>
        </w:rPr>
      </w:pPr>
      <w:r w:rsidRPr="00F758F4">
        <w:rPr>
          <w:b/>
          <w:bCs/>
        </w:rPr>
        <w:t>Contenu de la  matière</w:t>
      </w:r>
    </w:p>
    <w:p w:rsidR="0021492F" w:rsidRPr="0098342A" w:rsidRDefault="0021492F" w:rsidP="0021492F"/>
    <w:p w:rsidR="0021492F" w:rsidRPr="00F63C0A" w:rsidRDefault="0021492F" w:rsidP="0021492F">
      <w:pPr>
        <w:jc w:val="both"/>
        <w:rPr>
          <w:b/>
          <w:bCs/>
        </w:rPr>
      </w:pPr>
      <w:r w:rsidRPr="0098342A">
        <w:rPr>
          <w:b/>
          <w:bCs/>
        </w:rPr>
        <w:t>Introduction</w:t>
      </w:r>
    </w:p>
    <w:p w:rsidR="0021492F" w:rsidRPr="0098342A" w:rsidRDefault="0021492F" w:rsidP="0021492F">
      <w:pPr>
        <w:jc w:val="both"/>
      </w:pPr>
      <w:r w:rsidRPr="0098342A">
        <w:t>. La problématique de la prise en compte de l’environnement par le droit</w:t>
      </w:r>
    </w:p>
    <w:p w:rsidR="0021492F" w:rsidRPr="0098342A" w:rsidRDefault="0021492F" w:rsidP="0021492F">
      <w:pPr>
        <w:jc w:val="both"/>
      </w:pPr>
      <w:r w:rsidRPr="0098342A">
        <w:t>. Les définitions juridiques de notions scientifiques ou économiques</w:t>
      </w:r>
    </w:p>
    <w:p w:rsidR="0021492F" w:rsidRPr="0098342A" w:rsidRDefault="0021492F" w:rsidP="0021492F">
      <w:pPr>
        <w:jc w:val="both"/>
      </w:pPr>
    </w:p>
    <w:p w:rsidR="0021492F" w:rsidRPr="0098342A" w:rsidRDefault="0021492F" w:rsidP="0021492F">
      <w:pPr>
        <w:jc w:val="both"/>
        <w:rPr>
          <w:b/>
          <w:bCs/>
        </w:rPr>
      </w:pPr>
      <w:r w:rsidRPr="0098342A">
        <w:rPr>
          <w:b/>
          <w:bCs/>
        </w:rPr>
        <w:t>Première Partie : Le droit national de l’environnement</w:t>
      </w:r>
    </w:p>
    <w:p w:rsidR="0021492F" w:rsidRPr="0098342A" w:rsidRDefault="0021492F" w:rsidP="0021492F">
      <w:pPr>
        <w:jc w:val="both"/>
        <w:rPr>
          <w:b/>
          <w:bCs/>
        </w:rPr>
      </w:pPr>
    </w:p>
    <w:p w:rsidR="0021492F" w:rsidRPr="0098342A" w:rsidRDefault="0021492F" w:rsidP="0021492F">
      <w:pPr>
        <w:jc w:val="both"/>
      </w:pPr>
      <w:r w:rsidRPr="0098342A">
        <w:rPr>
          <w:b/>
          <w:bCs/>
        </w:rPr>
        <w:t>1. La législation nationale relative à l’environnementale</w:t>
      </w:r>
      <w:r w:rsidRPr="0098342A">
        <w:t xml:space="preserve">. </w:t>
      </w:r>
    </w:p>
    <w:p w:rsidR="0021492F" w:rsidRPr="0098342A" w:rsidRDefault="0021492F" w:rsidP="0021492F">
      <w:pPr>
        <w:jc w:val="both"/>
      </w:pPr>
      <w:r w:rsidRPr="0098342A">
        <w:t>La loi-cadre algérienne de 2003 sur la protection de l’environnement</w:t>
      </w:r>
    </w:p>
    <w:p w:rsidR="0021492F" w:rsidRPr="0098342A" w:rsidRDefault="0021492F" w:rsidP="0021492F">
      <w:pPr>
        <w:jc w:val="both"/>
      </w:pPr>
      <w:r w:rsidRPr="0098342A">
        <w:t>Les lois sectorielles contenant une protection de l’environnement</w:t>
      </w:r>
    </w:p>
    <w:p w:rsidR="0021492F" w:rsidRPr="0098342A" w:rsidRDefault="0021492F" w:rsidP="0021492F">
      <w:pPr>
        <w:jc w:val="both"/>
      </w:pPr>
      <w:r w:rsidRPr="0098342A">
        <w:t>La réglementation relative à la protection de l’environnement</w:t>
      </w:r>
    </w:p>
    <w:p w:rsidR="0021492F" w:rsidRPr="0098342A" w:rsidRDefault="0021492F" w:rsidP="0021492F">
      <w:pPr>
        <w:jc w:val="both"/>
      </w:pPr>
      <w:r w:rsidRPr="0098342A">
        <w:t>Les décrets présidentiels et exécutifs</w:t>
      </w:r>
    </w:p>
    <w:p w:rsidR="0021492F" w:rsidRPr="0098342A" w:rsidRDefault="0021492F" w:rsidP="0021492F">
      <w:pPr>
        <w:jc w:val="both"/>
      </w:pPr>
      <w:r w:rsidRPr="0098342A">
        <w:t>Les arrêtés administratifs</w:t>
      </w:r>
    </w:p>
    <w:p w:rsidR="0021492F" w:rsidRPr="0098342A" w:rsidRDefault="0021492F" w:rsidP="0021492F">
      <w:pPr>
        <w:ind w:left="360"/>
        <w:jc w:val="both"/>
      </w:pPr>
    </w:p>
    <w:p w:rsidR="0021492F" w:rsidRPr="0098342A" w:rsidRDefault="0021492F" w:rsidP="0021492F">
      <w:pPr>
        <w:jc w:val="both"/>
        <w:rPr>
          <w:b/>
          <w:bCs/>
        </w:rPr>
      </w:pPr>
      <w:r w:rsidRPr="0098342A">
        <w:rPr>
          <w:b/>
          <w:bCs/>
        </w:rPr>
        <w:t>1-Mécanismes institutionnels et stratégie nationale de protection de l’environnement</w:t>
      </w:r>
    </w:p>
    <w:p w:rsidR="0021492F" w:rsidRPr="0098342A" w:rsidRDefault="0021492F" w:rsidP="0021492F">
      <w:pPr>
        <w:ind w:left="360"/>
        <w:jc w:val="both"/>
      </w:pPr>
      <w:r w:rsidRPr="0098342A">
        <w:t>2.1. Les éléments de la stratégie nationale</w:t>
      </w:r>
    </w:p>
    <w:p w:rsidR="0021492F" w:rsidRPr="0098342A" w:rsidRDefault="0021492F" w:rsidP="0021492F">
      <w:pPr>
        <w:ind w:left="360"/>
        <w:jc w:val="both"/>
      </w:pPr>
      <w:r w:rsidRPr="0098342A">
        <w:t>2.2. Les institutions de l’environnement</w:t>
      </w:r>
    </w:p>
    <w:p w:rsidR="0021492F" w:rsidRPr="0098342A" w:rsidRDefault="0021492F" w:rsidP="0021492F">
      <w:pPr>
        <w:jc w:val="both"/>
        <w:rPr>
          <w:b/>
          <w:bCs/>
        </w:rPr>
      </w:pPr>
      <w:r w:rsidRPr="0098342A">
        <w:br/>
      </w:r>
      <w:r w:rsidRPr="0098342A">
        <w:rPr>
          <w:b/>
          <w:bCs/>
        </w:rPr>
        <w:t>Deuxième Partie : Le droit international de l’environnement et le développement durable</w:t>
      </w:r>
    </w:p>
    <w:p w:rsidR="0021492F" w:rsidRPr="0098342A" w:rsidRDefault="0021492F" w:rsidP="0021492F">
      <w:pPr>
        <w:jc w:val="both"/>
        <w:rPr>
          <w:b/>
          <w:bCs/>
        </w:rPr>
      </w:pPr>
    </w:p>
    <w:p w:rsidR="0021492F" w:rsidRPr="0098342A" w:rsidRDefault="0021492F" w:rsidP="0021492F">
      <w:pPr>
        <w:jc w:val="both"/>
        <w:rPr>
          <w:b/>
          <w:bCs/>
        </w:rPr>
      </w:pPr>
      <w:r w:rsidRPr="0098342A">
        <w:rPr>
          <w:b/>
          <w:bCs/>
        </w:rPr>
        <w:t>1. Les instruments internationaux de protection de l’environnement</w:t>
      </w:r>
    </w:p>
    <w:p w:rsidR="0021492F" w:rsidRPr="0098342A" w:rsidRDefault="0021492F" w:rsidP="0021492F">
      <w:pPr>
        <w:numPr>
          <w:ilvl w:val="1"/>
          <w:numId w:val="11"/>
        </w:numPr>
        <w:jc w:val="both"/>
      </w:pPr>
      <w:r w:rsidRPr="0098342A">
        <w:t>Les grandes conférences mondiales sur l’environnement</w:t>
      </w:r>
    </w:p>
    <w:p w:rsidR="0021492F" w:rsidRPr="0098342A" w:rsidRDefault="0021492F" w:rsidP="0021492F">
      <w:pPr>
        <w:numPr>
          <w:ilvl w:val="1"/>
          <w:numId w:val="11"/>
        </w:numPr>
        <w:jc w:val="both"/>
      </w:pPr>
      <w:r w:rsidRPr="0098342A">
        <w:t>Les normes juridiques internationales applicables à la protection de l’environnement</w:t>
      </w:r>
    </w:p>
    <w:p w:rsidR="0021492F" w:rsidRPr="0098342A" w:rsidRDefault="0021492F" w:rsidP="0021492F">
      <w:pPr>
        <w:jc w:val="both"/>
      </w:pPr>
    </w:p>
    <w:p w:rsidR="0021492F" w:rsidRPr="0098342A" w:rsidRDefault="0021492F" w:rsidP="0021492F">
      <w:pPr>
        <w:jc w:val="both"/>
        <w:rPr>
          <w:b/>
          <w:bCs/>
        </w:rPr>
      </w:pPr>
      <w:r w:rsidRPr="0098342A">
        <w:rPr>
          <w:b/>
          <w:bCs/>
        </w:rPr>
        <w:t>2. Le concept de développement durable et l’environnement</w:t>
      </w:r>
    </w:p>
    <w:p w:rsidR="0021492F" w:rsidRPr="0098342A" w:rsidRDefault="0021492F" w:rsidP="0021492F">
      <w:pPr>
        <w:ind w:left="360"/>
        <w:jc w:val="both"/>
      </w:pPr>
      <w:r w:rsidRPr="0098342A">
        <w:t xml:space="preserve">1.1-La notion de développement durable et son contenu </w:t>
      </w:r>
    </w:p>
    <w:p w:rsidR="0021492F" w:rsidRPr="0098342A" w:rsidRDefault="0021492F" w:rsidP="0021492F">
      <w:pPr>
        <w:ind w:left="360"/>
        <w:jc w:val="both"/>
      </w:pPr>
      <w:r w:rsidRPr="0098342A">
        <w:t>1.2-Les implications juridiques du développement durable</w:t>
      </w:r>
    </w:p>
    <w:p w:rsidR="0021492F" w:rsidRPr="0098342A" w:rsidRDefault="0021492F" w:rsidP="0021492F">
      <w:pPr>
        <w:ind w:left="360"/>
        <w:jc w:val="both"/>
      </w:pPr>
      <w:r w:rsidRPr="0098342A">
        <w:t>1.3-La structuration du droit international du développement durable autour de principes phares </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rPr>
          <w:i/>
        </w:rPr>
      </w:pPr>
      <w:r w:rsidRPr="006D05BD">
        <w:t>L</w:t>
      </w:r>
      <w:r w:rsidRPr="006D05BD">
        <w:rPr>
          <w:i/>
        </w:rPr>
        <w:t xml:space="preserve">ivres et polycopiés,  sites internet, </w:t>
      </w:r>
      <w:proofErr w:type="spellStart"/>
      <w:r w:rsidRPr="006D05BD">
        <w:rPr>
          <w:i/>
        </w:rPr>
        <w:t>etc</w:t>
      </w:r>
      <w:proofErr w:type="spellEnd"/>
    </w:p>
    <w:p w:rsidR="0021492F" w:rsidRPr="002E3F0C" w:rsidRDefault="0021492F" w:rsidP="0021492F">
      <w:pPr>
        <w:jc w:val="both"/>
      </w:pPr>
      <w:r>
        <w:rPr>
          <w:b/>
          <w:bCs/>
          <w:noProof/>
          <w:lang w:eastAsia="fr-FR"/>
        </w:rPr>
        <w:drawing>
          <wp:inline distT="0" distB="0" distL="0" distR="0">
            <wp:extent cx="5857240" cy="285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r w:rsidRPr="002E3F0C">
        <w:t xml:space="preserve">                                                                                                                                                                                                                                                                                                                                                                                                                                                                                                                                                                                                                                                                                                                                                </w: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1</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Anglais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ED628E" w:rsidRDefault="0021492F" w:rsidP="0021492F">
      <w:r w:rsidRPr="00ED628E">
        <w:t>Initiation de l’anglais scientifique</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lastRenderedPageBreak/>
        <w:t>Anglais niveau 3</w:t>
      </w: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Initiation à l’anglais technique et scientifique reposant sur des cours de chimie en rapport avec le programme</w:t>
      </w:r>
    </w:p>
    <w:p w:rsidR="0021492F" w:rsidRDefault="0021492F" w:rsidP="0021492F">
      <w:pPr>
        <w:rPr>
          <w:b/>
          <w:bCs/>
        </w:rPr>
      </w:pPr>
    </w:p>
    <w:p w:rsidR="0021492F" w:rsidRPr="002E3F0C" w:rsidRDefault="0021492F" w:rsidP="0021492F">
      <w:pPr>
        <w:autoSpaceDE w:val="0"/>
        <w:autoSpaceDN w:val="0"/>
        <w:jc w:val="both"/>
        <w:rPr>
          <w:b/>
        </w:rPr>
      </w:pPr>
      <w:r w:rsidRPr="002E3F0C">
        <w:rPr>
          <w:b/>
        </w:rPr>
        <w:t>Mode d’évaluation : </w:t>
      </w:r>
    </w:p>
    <w:p w:rsidR="0021492F" w:rsidRPr="002E3F0C" w:rsidRDefault="0021492F" w:rsidP="0021492F">
      <w:pPr>
        <w:autoSpaceDE w:val="0"/>
        <w:autoSpaceDN w:val="0"/>
        <w:jc w:val="both"/>
      </w:pPr>
      <w:r w:rsidRPr="002E3F0C">
        <w:rPr>
          <w:bCs/>
        </w:rPr>
        <w:t>Comptes rendus,</w:t>
      </w:r>
      <w:r w:rsidRPr="002E3F0C">
        <w:rPr>
          <w:b/>
        </w:rPr>
        <w:t xml:space="preserve"> </w:t>
      </w:r>
      <w:r w:rsidRPr="002E3F0C">
        <w:rPr>
          <w:bCs/>
        </w:rPr>
        <w:t>contrôles continus, exposés.</w:t>
      </w:r>
      <w:r w:rsidRPr="002E3F0C">
        <w:rPr>
          <w:b/>
        </w:rPr>
        <w:t xml:space="preserve">  </w:t>
      </w:r>
    </w:p>
    <w:p w:rsidR="0021492F" w:rsidRPr="002E3F0C" w:rsidRDefault="0021492F" w:rsidP="0021492F">
      <w:pPr>
        <w:jc w:val="both"/>
      </w:pPr>
      <w:r w:rsidRPr="002E3F0C">
        <w:rPr>
          <w:b/>
          <w:bCs/>
        </w:rPr>
        <w:t>Ouvrages de référence :</w:t>
      </w:r>
      <w:r w:rsidRPr="002E3F0C">
        <w:t xml:space="preserve">     </w:t>
      </w:r>
    </w:p>
    <w:p w:rsidR="0021492F" w:rsidRPr="002E3F0C" w:rsidRDefault="0021492F" w:rsidP="0021492F">
      <w:pPr>
        <w:jc w:val="both"/>
      </w:pPr>
      <w:r w:rsidRPr="002E3F0C">
        <w:t>L</w:t>
      </w:r>
      <w:r w:rsidRPr="002E3F0C">
        <w:rPr>
          <w:i/>
        </w:rPr>
        <w:t xml:space="preserve">ivres et polycopiés,  sites internet, </w:t>
      </w:r>
      <w:proofErr w:type="spellStart"/>
      <w:r w:rsidRPr="002E3F0C">
        <w:rPr>
          <w:i/>
        </w:rPr>
        <w:t>etc</w:t>
      </w:r>
      <w:proofErr w:type="spellEnd"/>
    </w:p>
    <w:p w:rsidR="0021492F" w:rsidRPr="006D05BD" w:rsidRDefault="0021492F" w:rsidP="0021492F">
      <w:pPr>
        <w:jc w:val="both"/>
      </w:pPr>
    </w:p>
    <w:p w:rsidR="0021492F" w:rsidRPr="002E3F0C" w:rsidRDefault="0021492F" w:rsidP="0021492F">
      <w:pPr>
        <w:rPr>
          <w:b/>
          <w:bCs/>
        </w:rPr>
      </w:pPr>
    </w:p>
    <w:p w:rsidR="0021492F" w:rsidRPr="007628C2" w:rsidRDefault="0021492F" w:rsidP="0021492F">
      <w:pPr>
        <w:rPr>
          <w:b/>
          <w:bCs/>
          <w:sz w:val="28"/>
          <w:szCs w:val="28"/>
          <w:lang w:val="en-US"/>
        </w:rPr>
      </w:pPr>
      <w:r>
        <w:rPr>
          <w:b/>
          <w:bCs/>
          <w:sz w:val="32"/>
          <w:szCs w:val="32"/>
          <w:lang w:val="en-US"/>
        </w:rPr>
        <w:t xml:space="preserve">                                      </w:t>
      </w:r>
      <w:r w:rsidRPr="0027573A">
        <w:rPr>
          <w:b/>
          <w:bCs/>
          <w:sz w:val="32"/>
          <w:szCs w:val="32"/>
          <w:lang w:val="en-US"/>
        </w:rPr>
        <w:t>M1S2</w:t>
      </w:r>
    </w:p>
    <w:p w:rsidR="0021492F" w:rsidRPr="0098342A" w:rsidRDefault="0021492F" w:rsidP="0021492F">
      <w:pPr>
        <w:rPr>
          <w:b/>
          <w:bCs/>
          <w:u w:val="single"/>
          <w:lang w:val="en-US"/>
        </w:rPr>
      </w:pPr>
      <w:r w:rsidRPr="0098342A">
        <w:rPr>
          <w:b/>
          <w:bCs/>
          <w:noProof/>
          <w:u w:val="single"/>
        </w:rPr>
        <w:pict>
          <v:line id="_x0000_s1039" style="position:absolute;flip:y;z-index:251660288" from="-23.7pt,3.9pt" to="503.4pt,4.5pt" strokeweight="1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 xml:space="preserve">Photochimie et </w:t>
      </w:r>
      <w:proofErr w:type="spellStart"/>
      <w:r w:rsidRPr="0098342A">
        <w:rPr>
          <w:i/>
          <w:iCs/>
        </w:rPr>
        <w:t>Photocatalyse</w:t>
      </w:r>
      <w:proofErr w:type="spellEnd"/>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3F0F52" w:rsidRDefault="0021492F" w:rsidP="0021492F">
      <w:proofErr w:type="spellStart"/>
      <w:r w:rsidRPr="003F0F52">
        <w:t>Photodégradation</w:t>
      </w:r>
      <w:proofErr w:type="spellEnd"/>
      <w:r w:rsidRPr="003F0F52">
        <w:t xml:space="preserve"> des polluants organiques récalcitrants en utilisant un </w:t>
      </w:r>
      <w:proofErr w:type="spellStart"/>
      <w:r w:rsidRPr="003F0F52">
        <w:t>semiconducteur</w:t>
      </w:r>
      <w:proofErr w:type="spellEnd"/>
      <w:r w:rsidRPr="003F0F52">
        <w:t xml:space="preserve"> chromophore et de la lumière. Etude </w:t>
      </w:r>
      <w:proofErr w:type="gramStart"/>
      <w:r w:rsidRPr="003F0F52">
        <w:t>cinétique ,</w:t>
      </w:r>
      <w:proofErr w:type="gramEnd"/>
      <w:r w:rsidRPr="003F0F52">
        <w:t xml:space="preserve"> étude analytique et proposition de mécanisme réactionnel.</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Photochimie appliquée à l’environnement.</w:t>
      </w:r>
      <w:r w:rsidRPr="00ED628E">
        <w:rPr>
          <w:lang w:eastAsia="en-US" w:bidi="ar-DZ"/>
        </w:rPr>
        <w:t xml:space="preserve"> </w:t>
      </w:r>
      <w:r w:rsidRPr="003F0F52">
        <w:rPr>
          <w:rFonts w:ascii="Times New Roman" w:hAnsi="Times New Roman"/>
          <w:lang w:eastAsia="en-US" w:bidi="ar-DZ"/>
        </w:rPr>
        <w:t>Model de Langmuir-</w:t>
      </w:r>
      <w:proofErr w:type="spellStart"/>
      <w:r w:rsidRPr="003F0F52">
        <w:rPr>
          <w:rFonts w:ascii="Times New Roman" w:hAnsi="Times New Roman"/>
          <w:lang w:eastAsia="en-US" w:bidi="ar-DZ"/>
        </w:rPr>
        <w:t>Hinshelwood</w:t>
      </w:r>
      <w:proofErr w:type="spellEnd"/>
    </w:p>
    <w:p w:rsidR="0021492F" w:rsidRDefault="0021492F" w:rsidP="0021492F">
      <w:pPr>
        <w:rPr>
          <w:b/>
          <w:bCs/>
        </w:rPr>
      </w:pPr>
      <w:r w:rsidRPr="00F758F4">
        <w:rPr>
          <w:b/>
          <w:bCs/>
        </w:rPr>
        <w:t>Contenu de la  matière</w:t>
      </w:r>
    </w:p>
    <w:p w:rsidR="0021492F" w:rsidRPr="0098342A" w:rsidRDefault="0021492F" w:rsidP="0021492F">
      <w:pPr>
        <w:rPr>
          <w:b/>
          <w:bCs/>
        </w:rPr>
      </w:pPr>
    </w:p>
    <w:p w:rsidR="0021492F" w:rsidRPr="0098342A" w:rsidRDefault="0021492F" w:rsidP="0021492F">
      <w:pPr>
        <w:rPr>
          <w:b/>
          <w:bCs/>
        </w:rPr>
      </w:pPr>
      <w:r w:rsidRPr="0098342A">
        <w:rPr>
          <w:b/>
          <w:bCs/>
        </w:rPr>
        <w:t>PHOTOCHIMIE</w:t>
      </w:r>
    </w:p>
    <w:p w:rsidR="0021492F" w:rsidRPr="0098342A" w:rsidRDefault="0021492F" w:rsidP="0021492F"/>
    <w:p w:rsidR="0021492F" w:rsidRPr="0098342A" w:rsidRDefault="0021492F" w:rsidP="0021492F">
      <w:pPr>
        <w:jc w:val="both"/>
        <w:rPr>
          <w:bCs/>
        </w:rPr>
      </w:pPr>
      <w:r w:rsidRPr="0098342A">
        <w:rPr>
          <w:bCs/>
        </w:rPr>
        <w:t xml:space="preserve">1- Lumière et Energie </w:t>
      </w:r>
    </w:p>
    <w:p w:rsidR="0021492F" w:rsidRPr="0098342A" w:rsidRDefault="0021492F" w:rsidP="0021492F">
      <w:pPr>
        <w:jc w:val="both"/>
        <w:rPr>
          <w:bCs/>
        </w:rPr>
      </w:pPr>
      <w:r w:rsidRPr="0098342A">
        <w:rPr>
          <w:bCs/>
        </w:rPr>
        <w:t>2- Absorption de la lumière</w:t>
      </w:r>
    </w:p>
    <w:p w:rsidR="0021492F" w:rsidRPr="0098342A" w:rsidRDefault="0021492F" w:rsidP="0021492F">
      <w:pPr>
        <w:jc w:val="both"/>
        <w:rPr>
          <w:bCs/>
        </w:rPr>
      </w:pPr>
      <w:r w:rsidRPr="0098342A">
        <w:rPr>
          <w:bCs/>
        </w:rPr>
        <w:t xml:space="preserve">3- La spectroscopie d’absorption </w:t>
      </w:r>
    </w:p>
    <w:p w:rsidR="0021492F" w:rsidRPr="0098342A" w:rsidRDefault="0021492F" w:rsidP="0021492F">
      <w:pPr>
        <w:jc w:val="both"/>
        <w:rPr>
          <w:bCs/>
        </w:rPr>
      </w:pPr>
      <w:r w:rsidRPr="0098342A">
        <w:rPr>
          <w:bCs/>
        </w:rPr>
        <w:t>4- Les processus photochimiques </w:t>
      </w:r>
    </w:p>
    <w:p w:rsidR="0021492F" w:rsidRPr="0098342A" w:rsidRDefault="0021492F" w:rsidP="0021492F">
      <w:pPr>
        <w:jc w:val="both"/>
        <w:rPr>
          <w:bCs/>
        </w:rPr>
      </w:pPr>
      <w:r w:rsidRPr="0098342A">
        <w:rPr>
          <w:bCs/>
        </w:rPr>
        <w:t xml:space="preserve">5- Les processus </w:t>
      </w:r>
      <w:proofErr w:type="spellStart"/>
      <w:r w:rsidRPr="0098342A">
        <w:rPr>
          <w:bCs/>
        </w:rPr>
        <w:t>photophysiques</w:t>
      </w:r>
      <w:proofErr w:type="spellEnd"/>
      <w:r w:rsidRPr="0098342A">
        <w:rPr>
          <w:bCs/>
        </w:rPr>
        <w:t xml:space="preserve"> issus de l’état </w:t>
      </w:r>
      <w:proofErr w:type="spellStart"/>
      <w:r w:rsidRPr="0098342A">
        <w:rPr>
          <w:bCs/>
        </w:rPr>
        <w:t>singulet</w:t>
      </w:r>
      <w:proofErr w:type="spellEnd"/>
      <w:r w:rsidRPr="0098342A">
        <w:rPr>
          <w:bCs/>
        </w:rPr>
        <w:t> </w:t>
      </w:r>
    </w:p>
    <w:p w:rsidR="0021492F" w:rsidRPr="0098342A" w:rsidRDefault="0021492F" w:rsidP="0021492F">
      <w:pPr>
        <w:jc w:val="both"/>
        <w:rPr>
          <w:bCs/>
          <w:vertAlign w:val="superscript"/>
        </w:rPr>
      </w:pPr>
      <w:r w:rsidRPr="0098342A">
        <w:rPr>
          <w:bCs/>
        </w:rPr>
        <w:t xml:space="preserve">6- Processus </w:t>
      </w:r>
      <w:proofErr w:type="spellStart"/>
      <w:r w:rsidRPr="0098342A">
        <w:rPr>
          <w:bCs/>
        </w:rPr>
        <w:t>photophysiques</w:t>
      </w:r>
      <w:proofErr w:type="spellEnd"/>
      <w:r w:rsidRPr="0098342A">
        <w:rPr>
          <w:bCs/>
        </w:rPr>
        <w:t xml:space="preserve"> issus de l’état triplet </w:t>
      </w:r>
    </w:p>
    <w:p w:rsidR="0021492F" w:rsidRPr="0098342A" w:rsidRDefault="0021492F" w:rsidP="0021492F">
      <w:pPr>
        <w:jc w:val="both"/>
        <w:rPr>
          <w:bCs/>
          <w:vertAlign w:val="subscript"/>
        </w:rPr>
      </w:pPr>
      <w:r w:rsidRPr="0098342A">
        <w:rPr>
          <w:bCs/>
        </w:rPr>
        <w:t>7- Transfert d’énergie </w:t>
      </w:r>
    </w:p>
    <w:p w:rsidR="0021492F" w:rsidRPr="0098342A" w:rsidRDefault="0021492F" w:rsidP="0021492F">
      <w:pPr>
        <w:jc w:val="both"/>
        <w:rPr>
          <w:bCs/>
        </w:rPr>
      </w:pPr>
      <w:r w:rsidRPr="0098342A">
        <w:rPr>
          <w:bCs/>
        </w:rPr>
        <w:t>8- Le rendement quantique </w:t>
      </w:r>
    </w:p>
    <w:p w:rsidR="0021492F" w:rsidRPr="0098342A" w:rsidRDefault="0021492F" w:rsidP="0021492F">
      <w:pPr>
        <w:jc w:val="both"/>
        <w:rPr>
          <w:bCs/>
        </w:rPr>
      </w:pPr>
      <w:r w:rsidRPr="0098342A">
        <w:rPr>
          <w:bCs/>
        </w:rPr>
        <w:t>9-</w:t>
      </w:r>
      <w:proofErr w:type="spellStart"/>
      <w:r w:rsidRPr="0098342A">
        <w:rPr>
          <w:bCs/>
        </w:rPr>
        <w:t>Reacteurs</w:t>
      </w:r>
      <w:proofErr w:type="spellEnd"/>
      <w:r w:rsidRPr="0098342A">
        <w:rPr>
          <w:bCs/>
        </w:rPr>
        <w:t xml:space="preserve"> et sources lumineuses</w:t>
      </w:r>
    </w:p>
    <w:p w:rsidR="0021492F" w:rsidRPr="0098342A" w:rsidRDefault="0021492F" w:rsidP="0021492F">
      <w:pPr>
        <w:spacing w:line="360" w:lineRule="auto"/>
        <w:jc w:val="both"/>
        <w:rPr>
          <w:b/>
          <w:i/>
        </w:rPr>
      </w:pPr>
    </w:p>
    <w:p w:rsidR="0021492F" w:rsidRPr="0098342A" w:rsidRDefault="0021492F" w:rsidP="0021492F">
      <w:pPr>
        <w:spacing w:line="360" w:lineRule="auto"/>
        <w:jc w:val="both"/>
        <w:rPr>
          <w:b/>
          <w:caps/>
        </w:rPr>
      </w:pPr>
      <w:r w:rsidRPr="0098342A">
        <w:rPr>
          <w:b/>
          <w:caps/>
        </w:rPr>
        <w:t>Photocatalyse hétérogène</w:t>
      </w:r>
    </w:p>
    <w:p w:rsidR="0021492F" w:rsidRPr="0098342A" w:rsidRDefault="0021492F" w:rsidP="0021492F">
      <w:pPr>
        <w:jc w:val="both"/>
        <w:rPr>
          <w:b/>
          <w:caps/>
        </w:rPr>
      </w:pPr>
      <w:r w:rsidRPr="0098342A">
        <w:rPr>
          <w:bCs/>
        </w:rPr>
        <w:t>1- Introduction</w:t>
      </w:r>
    </w:p>
    <w:p w:rsidR="0021492F" w:rsidRPr="0098342A" w:rsidRDefault="0021492F" w:rsidP="0021492F">
      <w:pPr>
        <w:jc w:val="both"/>
        <w:rPr>
          <w:bCs/>
        </w:rPr>
      </w:pPr>
      <w:r w:rsidRPr="0098342A">
        <w:rPr>
          <w:bCs/>
        </w:rPr>
        <w:t>2- Définition</w:t>
      </w:r>
    </w:p>
    <w:p w:rsidR="0021492F" w:rsidRPr="0098342A" w:rsidRDefault="0021492F" w:rsidP="0021492F">
      <w:pPr>
        <w:jc w:val="both"/>
        <w:rPr>
          <w:bCs/>
        </w:rPr>
      </w:pPr>
      <w:r w:rsidRPr="0098342A">
        <w:rPr>
          <w:bCs/>
        </w:rPr>
        <w:t>3- Bioxyde de titane</w:t>
      </w:r>
    </w:p>
    <w:p w:rsidR="0021492F" w:rsidRPr="0098342A" w:rsidRDefault="0021492F" w:rsidP="0021492F">
      <w:pPr>
        <w:jc w:val="both"/>
        <w:rPr>
          <w:bCs/>
        </w:rPr>
      </w:pPr>
      <w:r w:rsidRPr="0098342A">
        <w:rPr>
          <w:bCs/>
        </w:rPr>
        <w:t xml:space="preserve">4- Principe de la </w:t>
      </w:r>
      <w:proofErr w:type="spellStart"/>
      <w:r w:rsidRPr="0098342A">
        <w:rPr>
          <w:bCs/>
        </w:rPr>
        <w:t>photocatalyse</w:t>
      </w:r>
      <w:proofErr w:type="spellEnd"/>
      <w:r w:rsidRPr="0098342A">
        <w:rPr>
          <w:bCs/>
        </w:rPr>
        <w:t xml:space="preserve"> hétérogène</w:t>
      </w:r>
    </w:p>
    <w:p w:rsidR="0021492F" w:rsidRPr="0098342A" w:rsidRDefault="0021492F" w:rsidP="0021492F">
      <w:pPr>
        <w:jc w:val="both"/>
        <w:rPr>
          <w:bCs/>
        </w:rPr>
      </w:pPr>
      <w:r w:rsidRPr="0098342A">
        <w:rPr>
          <w:bCs/>
        </w:rPr>
        <w:t xml:space="preserve">5- Propriétés </w:t>
      </w:r>
      <w:proofErr w:type="spellStart"/>
      <w:r w:rsidRPr="0098342A">
        <w:rPr>
          <w:bCs/>
        </w:rPr>
        <w:t>photocatalytiques</w:t>
      </w:r>
      <w:proofErr w:type="spellEnd"/>
      <w:r w:rsidRPr="0098342A">
        <w:rPr>
          <w:bCs/>
        </w:rPr>
        <w:t xml:space="preserve"> des semi-conducteurs </w:t>
      </w:r>
    </w:p>
    <w:p w:rsidR="0021492F" w:rsidRPr="0098342A" w:rsidRDefault="0021492F" w:rsidP="0021492F">
      <w:pPr>
        <w:jc w:val="both"/>
        <w:rPr>
          <w:lang w:eastAsia="en-US" w:bidi="ar-DZ"/>
        </w:rPr>
      </w:pPr>
      <w:r w:rsidRPr="0098342A">
        <w:rPr>
          <w:lang w:eastAsia="en-US" w:bidi="ar-DZ"/>
        </w:rPr>
        <w:t>6- Modèle de Langmuir-</w:t>
      </w:r>
      <w:proofErr w:type="spellStart"/>
      <w:r w:rsidRPr="0098342A">
        <w:rPr>
          <w:lang w:eastAsia="en-US" w:bidi="ar-DZ"/>
        </w:rPr>
        <w:t>Hinshelwood</w:t>
      </w:r>
      <w:proofErr w:type="spellEnd"/>
    </w:p>
    <w:p w:rsidR="0021492F" w:rsidRPr="0098342A" w:rsidRDefault="0021492F" w:rsidP="0021492F">
      <w:pPr>
        <w:jc w:val="both"/>
        <w:rPr>
          <w:lang w:eastAsia="en-US" w:bidi="ar-DZ"/>
        </w:rPr>
      </w:pPr>
      <w:r w:rsidRPr="0098342A">
        <w:rPr>
          <w:lang w:eastAsia="en-US" w:bidi="ar-DZ"/>
        </w:rPr>
        <w:t>7- Adsorption</w:t>
      </w:r>
    </w:p>
    <w:p w:rsidR="0021492F" w:rsidRPr="0098342A" w:rsidRDefault="0021492F" w:rsidP="0021492F">
      <w:pPr>
        <w:jc w:val="both"/>
        <w:rPr>
          <w:bCs/>
        </w:rPr>
      </w:pPr>
      <w:r w:rsidRPr="0098342A">
        <w:rPr>
          <w:bCs/>
        </w:rPr>
        <w:lastRenderedPageBreak/>
        <w:t xml:space="preserve">8- Effet du pH sur le </w:t>
      </w:r>
      <w:proofErr w:type="spellStart"/>
      <w:r w:rsidRPr="0098342A">
        <w:rPr>
          <w:bCs/>
        </w:rPr>
        <w:t>semiconducteur</w:t>
      </w:r>
      <w:proofErr w:type="spellEnd"/>
    </w:p>
    <w:p w:rsidR="0021492F" w:rsidRDefault="0021492F" w:rsidP="0021492F">
      <w:pPr>
        <w:rPr>
          <w:bCs/>
        </w:rPr>
      </w:pPr>
      <w:r w:rsidRPr="0098342A">
        <w:rPr>
          <w:bCs/>
        </w:rPr>
        <w:t xml:space="preserve">9- Applications de la </w:t>
      </w:r>
      <w:proofErr w:type="spellStart"/>
      <w:r w:rsidRPr="0098342A">
        <w:rPr>
          <w:bCs/>
        </w:rPr>
        <w:t>photocatalyse</w:t>
      </w:r>
      <w:proofErr w:type="spellEnd"/>
      <w:r w:rsidRPr="0098342A">
        <w:rPr>
          <w:bCs/>
        </w:rPr>
        <w:t xml:space="preserve"> à la décontamination de l’eau </w:t>
      </w:r>
    </w:p>
    <w:p w:rsidR="0021492F" w:rsidRDefault="0021492F" w:rsidP="0021492F">
      <w:pPr>
        <w:rPr>
          <w:bCs/>
        </w:rPr>
      </w:pPr>
      <w:r>
        <w:rPr>
          <w:bCs/>
        </w:rPr>
        <w:t>10- Etude cinétique</w:t>
      </w:r>
    </w:p>
    <w:p w:rsidR="0021492F" w:rsidRPr="0098342A" w:rsidRDefault="0021492F" w:rsidP="0021492F">
      <w:pPr>
        <w:rPr>
          <w:bCs/>
        </w:rPr>
      </w:pPr>
      <w:r>
        <w:rPr>
          <w:bCs/>
        </w:rPr>
        <w:t>11- Etude analytique et mécanisme réactionnel</w:t>
      </w:r>
    </w:p>
    <w:p w:rsidR="0021492F" w:rsidRPr="0098342A" w:rsidRDefault="0021492F" w:rsidP="0021492F">
      <w:pPr>
        <w:rPr>
          <w:bCs/>
        </w:rPr>
      </w:pPr>
      <w:r w:rsidRPr="0098342A">
        <w:rPr>
          <w:bCs/>
        </w:rPr>
        <w:t>1</w:t>
      </w:r>
      <w:r>
        <w:rPr>
          <w:bCs/>
        </w:rPr>
        <w:t>2</w:t>
      </w:r>
      <w:r w:rsidRPr="0098342A">
        <w:rPr>
          <w:bCs/>
        </w:rPr>
        <w:t>- Conclusion</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Pr="0098342A" w:rsidRDefault="0021492F" w:rsidP="0021492F">
      <w:pPr>
        <w:rPr>
          <w:b/>
          <w:bCs/>
        </w:rPr>
      </w:pPr>
      <w:r>
        <w:rPr>
          <w:b/>
          <w:bCs/>
          <w:noProof/>
          <w:lang w:eastAsia="fr-FR"/>
        </w:rPr>
        <w:drawing>
          <wp:inline distT="0" distB="0" distL="0" distR="0">
            <wp:extent cx="5857240" cy="2857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Chimie de l’Eau</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604F04" w:rsidRDefault="0021492F" w:rsidP="0021492F">
      <w:r w:rsidRPr="00604F04">
        <w:t xml:space="preserve">Comprendre la composition chimique des différentes eaux, industrielle, domestique et naturelle. Cycles </w:t>
      </w:r>
      <w:proofErr w:type="spellStart"/>
      <w:r w:rsidRPr="00604F04">
        <w:t>biogeochimiques</w:t>
      </w:r>
      <w:proofErr w:type="spellEnd"/>
      <w:r w:rsidRPr="00604F04">
        <w:t>.</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 xml:space="preserve">Equilibre acide-base, </w:t>
      </w:r>
      <w:proofErr w:type="spellStart"/>
      <w:r w:rsidRPr="003F0F52">
        <w:rPr>
          <w:rFonts w:ascii="Times New Roman" w:hAnsi="Times New Roman"/>
          <w:color w:val="auto"/>
        </w:rPr>
        <w:t>equilibre</w:t>
      </w:r>
      <w:proofErr w:type="spellEnd"/>
      <w:r w:rsidRPr="003F0F52">
        <w:rPr>
          <w:rFonts w:ascii="Times New Roman" w:hAnsi="Times New Roman"/>
          <w:color w:val="auto"/>
        </w:rPr>
        <w:t xml:space="preserve"> </w:t>
      </w:r>
      <w:proofErr w:type="spellStart"/>
      <w:r w:rsidRPr="003F0F52">
        <w:rPr>
          <w:rFonts w:ascii="Times New Roman" w:hAnsi="Times New Roman"/>
          <w:color w:val="auto"/>
        </w:rPr>
        <w:t>oxydo-réduction</w:t>
      </w:r>
      <w:proofErr w:type="spellEnd"/>
      <w:r w:rsidRPr="003F0F52">
        <w:rPr>
          <w:rFonts w:ascii="Times New Roman" w:hAnsi="Times New Roman"/>
          <w:color w:val="auto"/>
        </w:rPr>
        <w:t xml:space="preserve"> et solubilité et produit de solubilité.</w:t>
      </w:r>
    </w:p>
    <w:p w:rsidR="0021492F" w:rsidRDefault="0021492F" w:rsidP="0021492F">
      <w:pPr>
        <w:rPr>
          <w:b/>
          <w:bCs/>
        </w:rPr>
      </w:pPr>
      <w:r w:rsidRPr="00F758F4">
        <w:rPr>
          <w:b/>
          <w:bCs/>
        </w:rPr>
        <w:t>Contenu de la  matière</w:t>
      </w:r>
    </w:p>
    <w:p w:rsidR="0021492F" w:rsidRPr="0098342A" w:rsidRDefault="0021492F" w:rsidP="0021492F">
      <w:pPr>
        <w:rPr>
          <w:b/>
          <w:bCs/>
          <w:u w:val="single"/>
        </w:rPr>
      </w:pPr>
    </w:p>
    <w:p w:rsidR="0021492F" w:rsidRPr="0098342A" w:rsidRDefault="0021492F" w:rsidP="0021492F">
      <w:pPr>
        <w:pStyle w:val="Titre1"/>
        <w:numPr>
          <w:ilvl w:val="0"/>
          <w:numId w:val="5"/>
        </w:numPr>
      </w:pPr>
      <w:r w:rsidRPr="0098342A">
        <w:t>Composition chimique des eaux naturelles</w:t>
      </w:r>
    </w:p>
    <w:p w:rsidR="0021492F" w:rsidRPr="0098342A" w:rsidRDefault="0021492F" w:rsidP="0021492F">
      <w:pPr>
        <w:numPr>
          <w:ilvl w:val="1"/>
          <w:numId w:val="0"/>
        </w:numPr>
        <w:tabs>
          <w:tab w:val="num" w:pos="1440"/>
        </w:tabs>
        <w:ind w:left="1440" w:hanging="360"/>
      </w:pPr>
      <w:r w:rsidRPr="0098342A">
        <w:t>1-Les processus d’altération</w:t>
      </w:r>
    </w:p>
    <w:p w:rsidR="0021492F" w:rsidRPr="0098342A" w:rsidRDefault="0021492F" w:rsidP="0021492F">
      <w:pPr>
        <w:numPr>
          <w:ilvl w:val="1"/>
          <w:numId w:val="0"/>
        </w:numPr>
        <w:tabs>
          <w:tab w:val="num" w:pos="1440"/>
        </w:tabs>
        <w:ind w:left="1440" w:hanging="360"/>
      </w:pPr>
      <w:r w:rsidRPr="0098342A">
        <w:t>2-Interaction entre les organismes et l’eau</w:t>
      </w:r>
    </w:p>
    <w:p w:rsidR="0021492F" w:rsidRPr="0098342A" w:rsidRDefault="0021492F" w:rsidP="0021492F">
      <w:pPr>
        <w:numPr>
          <w:ilvl w:val="1"/>
          <w:numId w:val="0"/>
        </w:numPr>
        <w:tabs>
          <w:tab w:val="num" w:pos="1440"/>
        </w:tabs>
        <w:ind w:left="1440" w:hanging="360"/>
      </w:pPr>
      <w:r w:rsidRPr="0098342A">
        <w:t>3-Processus chimiques et composition des eaux</w:t>
      </w:r>
    </w:p>
    <w:p w:rsidR="0021492F" w:rsidRPr="0098342A" w:rsidRDefault="0021492F" w:rsidP="0021492F">
      <w:pPr>
        <w:pStyle w:val="Titre1"/>
        <w:numPr>
          <w:ilvl w:val="0"/>
          <w:numId w:val="5"/>
        </w:numPr>
      </w:pPr>
      <w:r w:rsidRPr="0098342A">
        <w:t>Equilibres acide-bases dans les eaux naturelles</w:t>
      </w:r>
    </w:p>
    <w:p w:rsidR="0021492F" w:rsidRPr="0098342A" w:rsidRDefault="0021492F" w:rsidP="0021492F">
      <w:pPr>
        <w:numPr>
          <w:ilvl w:val="1"/>
          <w:numId w:val="0"/>
        </w:numPr>
        <w:tabs>
          <w:tab w:val="num" w:pos="1440"/>
        </w:tabs>
        <w:ind w:left="1440" w:hanging="360"/>
      </w:pPr>
      <w:r w:rsidRPr="0098342A">
        <w:t>1-Précipitations atmosphériques acides</w:t>
      </w:r>
    </w:p>
    <w:p w:rsidR="0021492F" w:rsidRPr="0098342A" w:rsidRDefault="0021492F" w:rsidP="0021492F">
      <w:pPr>
        <w:numPr>
          <w:ilvl w:val="1"/>
          <w:numId w:val="0"/>
        </w:numPr>
        <w:tabs>
          <w:tab w:val="num" w:pos="1440"/>
        </w:tabs>
        <w:ind w:left="1440" w:hanging="360"/>
      </w:pPr>
      <w:r w:rsidRPr="0098342A">
        <w:t>2-Dépôts acides</w:t>
      </w:r>
    </w:p>
    <w:p w:rsidR="0021492F" w:rsidRPr="0098342A" w:rsidRDefault="0021492F" w:rsidP="0021492F">
      <w:pPr>
        <w:pStyle w:val="Titre1"/>
        <w:numPr>
          <w:ilvl w:val="0"/>
          <w:numId w:val="5"/>
        </w:numPr>
      </w:pPr>
      <w:r w:rsidRPr="0098342A">
        <w:t xml:space="preserve">Equilibre </w:t>
      </w:r>
      <w:proofErr w:type="spellStart"/>
      <w:r w:rsidRPr="0098342A">
        <w:t>calco</w:t>
      </w:r>
      <w:proofErr w:type="spellEnd"/>
      <w:r w:rsidRPr="0098342A">
        <w:t>-carbonique</w:t>
      </w:r>
    </w:p>
    <w:p w:rsidR="0021492F" w:rsidRPr="0098342A" w:rsidRDefault="0021492F" w:rsidP="0021492F">
      <w:pPr>
        <w:numPr>
          <w:ilvl w:val="1"/>
          <w:numId w:val="0"/>
        </w:numPr>
        <w:tabs>
          <w:tab w:val="num" w:pos="1440"/>
        </w:tabs>
        <w:ind w:left="1440" w:hanging="360"/>
      </w:pPr>
      <w:r w:rsidRPr="0098342A">
        <w:t>1-Cas d’un système ouvert</w:t>
      </w:r>
    </w:p>
    <w:p w:rsidR="0021492F" w:rsidRPr="0098342A" w:rsidRDefault="0021492F" w:rsidP="0021492F">
      <w:pPr>
        <w:numPr>
          <w:ilvl w:val="1"/>
          <w:numId w:val="0"/>
        </w:numPr>
        <w:tabs>
          <w:tab w:val="num" w:pos="1440"/>
        </w:tabs>
        <w:ind w:left="1440" w:hanging="360"/>
      </w:pPr>
      <w:r w:rsidRPr="0098342A">
        <w:t>2-Cas d’un système fermé</w:t>
      </w:r>
    </w:p>
    <w:p w:rsidR="0021492F" w:rsidRPr="0098342A" w:rsidRDefault="0021492F" w:rsidP="0021492F">
      <w:pPr>
        <w:numPr>
          <w:ilvl w:val="1"/>
          <w:numId w:val="0"/>
        </w:numPr>
        <w:tabs>
          <w:tab w:val="num" w:pos="1440"/>
        </w:tabs>
        <w:ind w:left="1440" w:hanging="360"/>
      </w:pPr>
      <w:r w:rsidRPr="0098342A">
        <w:t>3-Alcalinité et acidité d’une eau</w:t>
      </w:r>
    </w:p>
    <w:p w:rsidR="0021492F" w:rsidRPr="0098342A" w:rsidRDefault="0021492F" w:rsidP="0021492F">
      <w:pPr>
        <w:numPr>
          <w:ilvl w:val="0"/>
          <w:numId w:val="5"/>
        </w:numPr>
      </w:pPr>
      <w:r w:rsidRPr="0098342A">
        <w:t xml:space="preserve">Métaux en solution aqueuse - Equilibres de </w:t>
      </w:r>
      <w:proofErr w:type="spellStart"/>
      <w:r w:rsidRPr="0098342A">
        <w:t>complexation</w:t>
      </w:r>
      <w:proofErr w:type="spellEnd"/>
    </w:p>
    <w:p w:rsidR="0021492F" w:rsidRPr="0098342A" w:rsidRDefault="0021492F" w:rsidP="0021492F">
      <w:pPr>
        <w:numPr>
          <w:ilvl w:val="1"/>
          <w:numId w:val="0"/>
        </w:numPr>
        <w:tabs>
          <w:tab w:val="num" w:pos="1440"/>
        </w:tabs>
        <w:ind w:left="1440" w:hanging="360"/>
      </w:pPr>
      <w:r w:rsidRPr="0098342A">
        <w:t>1-Hydrolyse et formation d’oxydes et d’hydroxydes</w:t>
      </w:r>
    </w:p>
    <w:p w:rsidR="0021492F" w:rsidRPr="0098342A" w:rsidRDefault="0021492F" w:rsidP="0021492F">
      <w:pPr>
        <w:numPr>
          <w:ilvl w:val="1"/>
          <w:numId w:val="0"/>
        </w:numPr>
        <w:tabs>
          <w:tab w:val="num" w:pos="1440"/>
        </w:tabs>
        <w:ind w:left="1440" w:hanging="360"/>
      </w:pPr>
      <w:r w:rsidRPr="0098342A">
        <w:t>2-Formation de complexes avec les ligands minéraux et organiques en solution</w:t>
      </w:r>
    </w:p>
    <w:p w:rsidR="0021492F" w:rsidRPr="0098342A" w:rsidRDefault="0021492F" w:rsidP="0021492F">
      <w:pPr>
        <w:numPr>
          <w:ilvl w:val="1"/>
          <w:numId w:val="0"/>
        </w:numPr>
        <w:tabs>
          <w:tab w:val="num" w:pos="1440"/>
        </w:tabs>
        <w:ind w:left="1440" w:hanging="360"/>
      </w:pPr>
      <w:r w:rsidRPr="0098342A">
        <w:t>3-Formation des complexes à la surface des particules</w:t>
      </w:r>
    </w:p>
    <w:p w:rsidR="0021492F" w:rsidRPr="0098342A" w:rsidRDefault="0021492F" w:rsidP="0021492F">
      <w:pPr>
        <w:numPr>
          <w:ilvl w:val="1"/>
          <w:numId w:val="0"/>
        </w:numPr>
        <w:tabs>
          <w:tab w:val="num" w:pos="1440"/>
        </w:tabs>
        <w:ind w:left="1440" w:hanging="360"/>
      </w:pPr>
      <w:r w:rsidRPr="0098342A">
        <w:t>4-Spéciation des métaux</w:t>
      </w:r>
    </w:p>
    <w:p w:rsidR="0021492F" w:rsidRPr="0098342A" w:rsidRDefault="0021492F" w:rsidP="0021492F">
      <w:pPr>
        <w:pStyle w:val="Titre1"/>
        <w:numPr>
          <w:ilvl w:val="0"/>
          <w:numId w:val="5"/>
        </w:numPr>
      </w:pPr>
      <w:r w:rsidRPr="0098342A">
        <w:t>Equilibres de dissolution et de précipitation dans les milieux aquatiques</w:t>
      </w:r>
    </w:p>
    <w:p w:rsidR="0021492F" w:rsidRPr="0098342A" w:rsidRDefault="0021492F" w:rsidP="0021492F">
      <w:pPr>
        <w:numPr>
          <w:ilvl w:val="1"/>
          <w:numId w:val="0"/>
        </w:numPr>
        <w:tabs>
          <w:tab w:val="num" w:pos="1440"/>
        </w:tabs>
        <w:ind w:left="1440" w:hanging="360"/>
      </w:pPr>
      <w:r w:rsidRPr="0098342A">
        <w:t>1-Réaction de Précipitation-dissolution et régulation de la composition des eaux naturelles</w:t>
      </w:r>
    </w:p>
    <w:p w:rsidR="0021492F" w:rsidRPr="0098342A" w:rsidRDefault="0021492F" w:rsidP="0021492F">
      <w:pPr>
        <w:numPr>
          <w:ilvl w:val="1"/>
          <w:numId w:val="0"/>
        </w:numPr>
        <w:tabs>
          <w:tab w:val="num" w:pos="1440"/>
        </w:tabs>
        <w:ind w:left="1440" w:hanging="360"/>
      </w:pPr>
      <w:r w:rsidRPr="0098342A">
        <w:t>2-Equilibres de solubilité des hydroxydes</w:t>
      </w:r>
    </w:p>
    <w:p w:rsidR="0021492F" w:rsidRPr="0098342A" w:rsidRDefault="0021492F" w:rsidP="0021492F">
      <w:pPr>
        <w:numPr>
          <w:ilvl w:val="1"/>
          <w:numId w:val="0"/>
        </w:numPr>
        <w:tabs>
          <w:tab w:val="num" w:pos="1440"/>
        </w:tabs>
        <w:ind w:left="1440" w:hanging="360"/>
      </w:pPr>
      <w:r w:rsidRPr="0098342A">
        <w:t>3-Equilibres de solubilité des carbonates</w:t>
      </w:r>
    </w:p>
    <w:p w:rsidR="0021492F" w:rsidRPr="0098342A" w:rsidRDefault="0021492F" w:rsidP="0021492F">
      <w:pPr>
        <w:numPr>
          <w:ilvl w:val="1"/>
          <w:numId w:val="0"/>
        </w:numPr>
        <w:tabs>
          <w:tab w:val="num" w:pos="1440"/>
        </w:tabs>
        <w:ind w:left="1440" w:hanging="360"/>
      </w:pPr>
      <w:r w:rsidRPr="0098342A">
        <w:t>4-Equilibres de solubilité des silicates</w:t>
      </w:r>
    </w:p>
    <w:p w:rsidR="0021492F" w:rsidRPr="0098342A" w:rsidRDefault="0021492F" w:rsidP="0021492F">
      <w:pPr>
        <w:pStyle w:val="Titre1"/>
        <w:numPr>
          <w:ilvl w:val="0"/>
          <w:numId w:val="5"/>
        </w:numPr>
      </w:pPr>
      <w:r w:rsidRPr="0098342A">
        <w:t>Equilibres d’</w:t>
      </w:r>
      <w:proofErr w:type="spellStart"/>
      <w:r w:rsidRPr="0098342A">
        <w:t>oxydo-réduction</w:t>
      </w:r>
      <w:proofErr w:type="spellEnd"/>
      <w:r w:rsidRPr="0098342A">
        <w:t xml:space="preserve"> dans les milieux aquatiques</w:t>
      </w:r>
    </w:p>
    <w:p w:rsidR="0021492F" w:rsidRPr="0098342A" w:rsidRDefault="0021492F" w:rsidP="0021492F">
      <w:pPr>
        <w:numPr>
          <w:ilvl w:val="1"/>
          <w:numId w:val="0"/>
        </w:numPr>
        <w:tabs>
          <w:tab w:val="num" w:pos="1440"/>
        </w:tabs>
        <w:ind w:left="1440" w:hanging="360"/>
      </w:pPr>
      <w:r w:rsidRPr="0098342A">
        <w:t>1-Le cycle global des électrons</w:t>
      </w:r>
    </w:p>
    <w:p w:rsidR="0021492F" w:rsidRPr="0098342A" w:rsidRDefault="0021492F" w:rsidP="0021492F">
      <w:pPr>
        <w:numPr>
          <w:ilvl w:val="1"/>
          <w:numId w:val="0"/>
        </w:numPr>
        <w:tabs>
          <w:tab w:val="num" w:pos="1440"/>
        </w:tabs>
        <w:ind w:left="1440" w:hanging="360"/>
      </w:pPr>
      <w:r w:rsidRPr="0098342A">
        <w:t>2-Réactions d’oxydoréduction catalysées par les micro-organismes</w:t>
      </w:r>
    </w:p>
    <w:p w:rsidR="0021492F" w:rsidRPr="0098342A" w:rsidRDefault="0021492F" w:rsidP="0021492F">
      <w:pPr>
        <w:numPr>
          <w:ilvl w:val="1"/>
          <w:numId w:val="0"/>
        </w:numPr>
        <w:tabs>
          <w:tab w:val="num" w:pos="1440"/>
        </w:tabs>
        <w:ind w:left="1440" w:hanging="360"/>
      </w:pPr>
      <w:r w:rsidRPr="0098342A">
        <w:t>3-Exemples de réactions d’oxydation dans les eaux naturelles</w:t>
      </w:r>
    </w:p>
    <w:p w:rsidR="0021492F" w:rsidRPr="0098342A" w:rsidRDefault="0021492F" w:rsidP="0021492F">
      <w:pPr>
        <w:numPr>
          <w:ilvl w:val="1"/>
          <w:numId w:val="0"/>
        </w:numPr>
        <w:tabs>
          <w:tab w:val="num" w:pos="1440"/>
        </w:tabs>
        <w:ind w:left="1440" w:hanging="360"/>
      </w:pPr>
      <w:r w:rsidRPr="0098342A">
        <w:t>4-Réactions d’oxydoréductions photochimiques</w:t>
      </w:r>
    </w:p>
    <w:p w:rsidR="0021492F" w:rsidRPr="0098342A" w:rsidRDefault="0021492F" w:rsidP="0021492F">
      <w:pPr>
        <w:pStyle w:val="Titre1"/>
        <w:numPr>
          <w:ilvl w:val="0"/>
          <w:numId w:val="5"/>
        </w:numPr>
      </w:pPr>
      <w:r w:rsidRPr="0098342A">
        <w:lastRenderedPageBreak/>
        <w:t xml:space="preserve">Cycles </w:t>
      </w:r>
      <w:proofErr w:type="spellStart"/>
      <w:r w:rsidRPr="0098342A">
        <w:t>biogeochimiques</w:t>
      </w:r>
      <w:proofErr w:type="spellEnd"/>
      <w:r w:rsidRPr="0098342A">
        <w:t xml:space="preserve"> des éléments dans les milieux aquatiques</w:t>
      </w:r>
    </w:p>
    <w:p w:rsidR="0021492F" w:rsidRPr="0098342A" w:rsidRDefault="0021492F" w:rsidP="0021492F">
      <w:pPr>
        <w:numPr>
          <w:ilvl w:val="1"/>
          <w:numId w:val="0"/>
        </w:numPr>
        <w:tabs>
          <w:tab w:val="num" w:pos="1440"/>
        </w:tabs>
        <w:ind w:left="1440" w:hanging="360"/>
      </w:pPr>
      <w:r w:rsidRPr="0098342A">
        <w:t>1-Répartition des substances</w:t>
      </w:r>
    </w:p>
    <w:p w:rsidR="0021492F" w:rsidRPr="0098342A" w:rsidRDefault="0021492F" w:rsidP="0021492F">
      <w:pPr>
        <w:numPr>
          <w:ilvl w:val="1"/>
          <w:numId w:val="0"/>
        </w:numPr>
        <w:tabs>
          <w:tab w:val="num" w:pos="1440"/>
        </w:tabs>
        <w:ind w:left="1440" w:hanging="360"/>
      </w:pPr>
      <w:r w:rsidRPr="0098342A">
        <w:t>2-Régulation biologique de la composition des eaux naturelles</w:t>
      </w:r>
    </w:p>
    <w:p w:rsidR="0021492F" w:rsidRPr="0098342A" w:rsidRDefault="0021492F" w:rsidP="0021492F">
      <w:pPr>
        <w:numPr>
          <w:ilvl w:val="1"/>
          <w:numId w:val="0"/>
        </w:numPr>
        <w:tabs>
          <w:tab w:val="num" w:pos="1440"/>
        </w:tabs>
        <w:ind w:left="1440" w:hanging="360"/>
      </w:pPr>
      <w:r w:rsidRPr="0098342A">
        <w:t>3-Cycle du carbone</w:t>
      </w:r>
    </w:p>
    <w:p w:rsidR="0021492F" w:rsidRPr="0098342A" w:rsidRDefault="0021492F" w:rsidP="0021492F">
      <w:pPr>
        <w:numPr>
          <w:ilvl w:val="1"/>
          <w:numId w:val="0"/>
        </w:numPr>
        <w:tabs>
          <w:tab w:val="num" w:pos="1440"/>
        </w:tabs>
        <w:ind w:left="1440" w:hanging="360"/>
      </w:pPr>
      <w:r w:rsidRPr="0098342A">
        <w:t>4-Cycle du phosphore</w:t>
      </w:r>
    </w:p>
    <w:p w:rsidR="0021492F" w:rsidRPr="0098342A" w:rsidRDefault="0021492F" w:rsidP="0021492F">
      <w:pPr>
        <w:numPr>
          <w:ilvl w:val="1"/>
          <w:numId w:val="0"/>
        </w:numPr>
        <w:tabs>
          <w:tab w:val="num" w:pos="1440"/>
        </w:tabs>
        <w:ind w:left="1440" w:hanging="360"/>
      </w:pPr>
      <w:r w:rsidRPr="0098342A">
        <w:t>5-Cycle de l’azote</w:t>
      </w:r>
    </w:p>
    <w:p w:rsidR="0021492F" w:rsidRPr="0098342A" w:rsidRDefault="0021492F" w:rsidP="0021492F">
      <w:pPr>
        <w:numPr>
          <w:ilvl w:val="1"/>
          <w:numId w:val="0"/>
        </w:numPr>
        <w:tabs>
          <w:tab w:val="num" w:pos="1440"/>
        </w:tabs>
        <w:ind w:left="1440" w:hanging="360"/>
      </w:pPr>
      <w:r w:rsidRPr="0098342A">
        <w:t>6-Cycle du soufre</w:t>
      </w:r>
    </w:p>
    <w:p w:rsidR="0021492F" w:rsidRPr="0098342A" w:rsidRDefault="0021492F" w:rsidP="0021492F">
      <w:pPr>
        <w:numPr>
          <w:ilvl w:val="1"/>
          <w:numId w:val="0"/>
        </w:numPr>
        <w:tabs>
          <w:tab w:val="num" w:pos="1440"/>
        </w:tabs>
        <w:ind w:left="1440" w:hanging="360"/>
      </w:pPr>
      <w:r w:rsidRPr="0098342A">
        <w:t>7-Cycle des métaux</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Pr="0098342A" w:rsidRDefault="0021492F" w:rsidP="0021492F">
      <w:pPr>
        <w:numPr>
          <w:ilvl w:val="1"/>
          <w:numId w:val="0"/>
        </w:numPr>
        <w:tabs>
          <w:tab w:val="num" w:pos="1440"/>
        </w:tabs>
      </w:pPr>
      <w:r>
        <w:rPr>
          <w:noProof/>
          <w:lang w:eastAsia="fr-FR"/>
        </w:rPr>
        <w:drawing>
          <wp:inline distT="0" distB="0" distL="0" distR="0">
            <wp:extent cx="5857240" cy="2857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Microbiologie et Biodégradation</w:t>
      </w:r>
      <w:r w:rsidRPr="0098342A">
        <w:rPr>
          <w:b/>
          <w:bCs/>
        </w:rPr>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Default="0021492F" w:rsidP="0021492F">
      <w:pPr>
        <w:rPr>
          <w:b/>
          <w:bCs/>
        </w:rPr>
      </w:pPr>
    </w:p>
    <w:p w:rsidR="0021492F" w:rsidRPr="0098342A" w:rsidRDefault="0021492F" w:rsidP="0021492F">
      <w:pPr>
        <w:rPr>
          <w:b/>
          <w:bCs/>
        </w:rPr>
      </w:pPr>
      <w:r>
        <w:t>R</w:t>
      </w:r>
      <w:r w:rsidRPr="00604F04">
        <w:t>éacteur microbiologique</w:t>
      </w:r>
      <w:r>
        <w:t>,</w:t>
      </w:r>
      <w:r w:rsidRPr="00604F04">
        <w:t xml:space="preserve"> </w:t>
      </w:r>
      <w:r w:rsidRPr="0098342A">
        <w:t>cinétiques de la croissance microbienne</w:t>
      </w:r>
      <w:r>
        <w:t xml:space="preserve"> et m</w:t>
      </w:r>
      <w:r w:rsidRPr="0098342A">
        <w:t>odélisation d'un système biotechnologique microbien</w:t>
      </w:r>
      <w:r>
        <w:t>.</w:t>
      </w: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rPr>
        <w:t>La cellule bactérienne</w:t>
      </w:r>
    </w:p>
    <w:p w:rsidR="0021492F" w:rsidRPr="0098342A" w:rsidRDefault="0021492F" w:rsidP="0021492F">
      <w:pPr>
        <w:rPr>
          <w:b/>
          <w:bCs/>
        </w:rPr>
      </w:pPr>
      <w:r w:rsidRPr="00F758F4">
        <w:rPr>
          <w:b/>
          <w:bCs/>
        </w:rPr>
        <w:t>Contenu de la  matière</w:t>
      </w:r>
    </w:p>
    <w:p w:rsidR="0021492F" w:rsidRPr="0098342A" w:rsidRDefault="0021492F" w:rsidP="0021492F">
      <w:pPr>
        <w:pStyle w:val="NormalWeb"/>
        <w:tabs>
          <w:tab w:val="left" w:pos="4680"/>
        </w:tabs>
        <w:spacing w:before="0" w:beforeAutospacing="0" w:after="0" w:afterAutospacing="0"/>
        <w:ind w:left="357"/>
        <w:jc w:val="both"/>
      </w:pPr>
      <w:r w:rsidRPr="0098342A">
        <w:t>1-Définitions en génie biologique</w:t>
      </w:r>
    </w:p>
    <w:p w:rsidR="0021492F" w:rsidRPr="0098342A" w:rsidRDefault="0021492F" w:rsidP="0021492F">
      <w:pPr>
        <w:pStyle w:val="NormalWeb"/>
        <w:tabs>
          <w:tab w:val="left" w:pos="4680"/>
        </w:tabs>
        <w:spacing w:before="0" w:beforeAutospacing="0" w:after="0" w:afterAutospacing="0"/>
        <w:ind w:left="357"/>
        <w:jc w:val="both"/>
      </w:pPr>
      <w:r w:rsidRPr="0098342A">
        <w:t>2-Grandeurs et réacteurs</w:t>
      </w:r>
    </w:p>
    <w:p w:rsidR="0021492F" w:rsidRPr="0098342A" w:rsidRDefault="0021492F" w:rsidP="0021492F">
      <w:pPr>
        <w:pStyle w:val="NormalWeb"/>
        <w:tabs>
          <w:tab w:val="left" w:pos="4680"/>
        </w:tabs>
        <w:spacing w:before="0" w:beforeAutospacing="0" w:after="0" w:afterAutospacing="0"/>
        <w:ind w:left="357"/>
        <w:jc w:val="both"/>
      </w:pPr>
      <w:r w:rsidRPr="0098342A">
        <w:t>3-Processus microbiologiques</w:t>
      </w:r>
    </w:p>
    <w:p w:rsidR="0021492F" w:rsidRPr="0098342A" w:rsidRDefault="0021492F" w:rsidP="0021492F">
      <w:pPr>
        <w:pStyle w:val="NormalWeb"/>
        <w:tabs>
          <w:tab w:val="left" w:pos="4680"/>
        </w:tabs>
        <w:spacing w:before="0" w:beforeAutospacing="0" w:after="0" w:afterAutospacing="0"/>
        <w:ind w:left="357"/>
        <w:jc w:val="both"/>
      </w:pPr>
      <w:r w:rsidRPr="0098342A">
        <w:t>4-Caractérisation d'un processus microbiologique destiné à un réacteur microbiologique</w:t>
      </w:r>
    </w:p>
    <w:p w:rsidR="0021492F" w:rsidRPr="0098342A" w:rsidRDefault="0021492F" w:rsidP="0021492F">
      <w:pPr>
        <w:pStyle w:val="NormalWeb"/>
        <w:tabs>
          <w:tab w:val="left" w:pos="4680"/>
        </w:tabs>
        <w:spacing w:before="0" w:beforeAutospacing="0" w:after="0" w:afterAutospacing="0"/>
        <w:ind w:left="357"/>
        <w:jc w:val="both"/>
      </w:pPr>
      <w:r w:rsidRPr="0098342A">
        <w:t>5-Rendement des processus biologiques en réacteur</w:t>
      </w:r>
    </w:p>
    <w:p w:rsidR="0021492F" w:rsidRPr="0098342A" w:rsidRDefault="0021492F" w:rsidP="0021492F">
      <w:pPr>
        <w:pStyle w:val="NormalWeb"/>
        <w:tabs>
          <w:tab w:val="left" w:pos="4680"/>
        </w:tabs>
        <w:spacing w:before="0" w:beforeAutospacing="0" w:after="0" w:afterAutospacing="0"/>
        <w:ind w:left="357"/>
        <w:jc w:val="both"/>
      </w:pPr>
      <w:r w:rsidRPr="0098342A">
        <w:t>6-Modèles cinétiques de la croissance microbienne</w:t>
      </w:r>
      <w:r w:rsidRPr="0098342A">
        <w:br/>
        <w:t>Génie microbiologique</w:t>
      </w:r>
    </w:p>
    <w:p w:rsidR="0021492F" w:rsidRPr="0098342A" w:rsidRDefault="0021492F" w:rsidP="0021492F">
      <w:pPr>
        <w:pStyle w:val="NormalWeb"/>
        <w:tabs>
          <w:tab w:val="left" w:pos="4680"/>
        </w:tabs>
        <w:spacing w:before="0" w:beforeAutospacing="0" w:after="0" w:afterAutospacing="0"/>
        <w:ind w:left="357"/>
        <w:jc w:val="both"/>
      </w:pPr>
      <w:r w:rsidRPr="0098342A">
        <w:t>7-Modélisation du dimensionnement et de la performance d'un réacteur à milieu non renouvelé</w:t>
      </w:r>
    </w:p>
    <w:p w:rsidR="0021492F" w:rsidRDefault="0021492F" w:rsidP="0021492F">
      <w:pPr>
        <w:pStyle w:val="NormalWeb"/>
        <w:tabs>
          <w:tab w:val="left" w:pos="4680"/>
        </w:tabs>
        <w:spacing w:before="0" w:beforeAutospacing="0" w:after="0" w:afterAutospacing="0"/>
        <w:ind w:left="357"/>
        <w:jc w:val="both"/>
      </w:pPr>
      <w:r w:rsidRPr="0098342A">
        <w:t>8-Modélisation d'un système biotechnologique microbien, continu, infiniment mélangé et sans recyclage</w:t>
      </w:r>
    </w:p>
    <w:p w:rsidR="0021492F" w:rsidRPr="0098342A" w:rsidRDefault="0021492F" w:rsidP="0021492F">
      <w:pPr>
        <w:pStyle w:val="NormalWeb"/>
        <w:tabs>
          <w:tab w:val="left" w:pos="4680"/>
        </w:tabs>
        <w:spacing w:before="0" w:beforeAutospacing="0" w:after="0" w:afterAutospacing="0"/>
        <w:ind w:left="357"/>
        <w:jc w:val="both"/>
      </w:pPr>
      <w:r w:rsidRPr="0098342A">
        <w:t>9-Les systèmes continus infiniment mélangés avec recyclage</w:t>
      </w:r>
    </w:p>
    <w:p w:rsidR="0021492F" w:rsidRPr="0098342A" w:rsidRDefault="0021492F" w:rsidP="0021492F">
      <w:pPr>
        <w:pStyle w:val="NormalWeb"/>
        <w:tabs>
          <w:tab w:val="left" w:pos="4680"/>
        </w:tabs>
        <w:spacing w:before="0" w:beforeAutospacing="0" w:after="0" w:afterAutospacing="0"/>
        <w:ind w:left="357"/>
        <w:jc w:val="both"/>
      </w:pPr>
      <w:r w:rsidRPr="0098342A">
        <w:t>10-Aération et agitation</w:t>
      </w:r>
    </w:p>
    <w:p w:rsidR="0021492F" w:rsidRPr="006D05BD" w:rsidRDefault="0021492F" w:rsidP="0021492F">
      <w:pPr>
        <w:autoSpaceDE w:val="0"/>
        <w:autoSpaceDN w:val="0"/>
        <w:rPr>
          <w:b/>
        </w:rPr>
      </w:pPr>
      <w:r w:rsidRPr="006D05BD">
        <w:t xml:space="preserve"> </w:t>
      </w: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rPr>
          <w:b/>
          <w:bCs/>
        </w:rPr>
      </w:pPr>
      <w:r>
        <w:rPr>
          <w:b/>
          <w:bCs/>
          <w:noProof/>
          <w:lang w:eastAsia="fr-FR"/>
        </w:rPr>
        <w:pict>
          <v:line id="_x0000_s1044" style="position:absolute;z-index:251665408" from="-13.25pt,7.3pt" to="447.25pt,7.9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Chromatographie Liquide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604F04" w:rsidRDefault="0021492F" w:rsidP="0021492F">
      <w:pPr>
        <w:autoSpaceDE w:val="0"/>
        <w:autoSpaceDN w:val="0"/>
        <w:adjustRightInd w:val="0"/>
        <w:rPr>
          <w:rFonts w:eastAsia="Times New Roman"/>
          <w:lang w:eastAsia="fr-FR"/>
        </w:rPr>
      </w:pPr>
      <w:r w:rsidRPr="00604F04">
        <w:rPr>
          <w:rFonts w:eastAsia="Times New Roman"/>
          <w:lang w:eastAsia="fr-FR"/>
        </w:rPr>
        <w:lastRenderedPageBreak/>
        <w:t>Objectif analytique.</w:t>
      </w:r>
    </w:p>
    <w:p w:rsidR="0021492F" w:rsidRPr="00604F04" w:rsidRDefault="0021492F" w:rsidP="0021492F">
      <w:pPr>
        <w:autoSpaceDE w:val="0"/>
        <w:autoSpaceDN w:val="0"/>
        <w:adjustRightInd w:val="0"/>
        <w:rPr>
          <w:rFonts w:eastAsia="Times New Roman"/>
          <w:lang w:eastAsia="fr-FR"/>
        </w:rPr>
      </w:pPr>
      <w:r w:rsidRPr="00604F04">
        <w:rPr>
          <w:rFonts w:eastAsia="Times New Roman"/>
          <w:lang w:eastAsia="fr-FR"/>
        </w:rPr>
        <w:t xml:space="preserve">Il s’agit d’identifier des solutés qualitativement et/ou quantitativement, </w:t>
      </w:r>
      <w:r>
        <w:rPr>
          <w:rFonts w:eastAsia="Times New Roman"/>
          <w:lang w:eastAsia="fr-FR"/>
        </w:rPr>
        <w:t xml:space="preserve">en très faible concentration. </w:t>
      </w:r>
    </w:p>
    <w:p w:rsidR="0021492F" w:rsidRPr="00604F04" w:rsidRDefault="0021492F" w:rsidP="0021492F">
      <w:pPr>
        <w:autoSpaceDE w:val="0"/>
        <w:autoSpaceDN w:val="0"/>
        <w:adjustRightInd w:val="0"/>
        <w:rPr>
          <w:rFonts w:eastAsia="Times New Roman"/>
          <w:lang w:eastAsia="fr-FR"/>
        </w:rPr>
      </w:pPr>
      <w:r w:rsidRPr="00604F04">
        <w:rPr>
          <w:rFonts w:eastAsia="Times New Roman"/>
          <w:lang w:eastAsia="fr-FR"/>
        </w:rPr>
        <w:t>Objectif préparatif.</w:t>
      </w:r>
    </w:p>
    <w:p w:rsidR="0021492F" w:rsidRPr="00604F04" w:rsidRDefault="0021492F" w:rsidP="0021492F">
      <w:pPr>
        <w:autoSpaceDE w:val="0"/>
        <w:autoSpaceDN w:val="0"/>
        <w:adjustRightInd w:val="0"/>
        <w:rPr>
          <w:rFonts w:eastAsia="Times New Roman"/>
          <w:lang w:eastAsia="fr-FR"/>
        </w:rPr>
      </w:pPr>
      <w:r w:rsidRPr="00604F04">
        <w:rPr>
          <w:rFonts w:eastAsia="Times New Roman"/>
          <w:lang w:eastAsia="fr-FR"/>
        </w:rPr>
        <w:t>Les concentrations des solutés sont ici importantes et on travaille hors des règles d’idéalité thermodynamiques. Les quantités produi</w:t>
      </w:r>
      <w:r>
        <w:rPr>
          <w:rFonts w:eastAsia="Times New Roman"/>
          <w:lang w:eastAsia="fr-FR"/>
        </w:rPr>
        <w:t xml:space="preserve">tes demeurent cependant faibles. </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Notion élémentaire de la chromatographie liquide (HPLC).</w:t>
      </w:r>
    </w:p>
    <w:p w:rsidR="0021492F" w:rsidRPr="0098342A" w:rsidRDefault="0021492F" w:rsidP="0021492F">
      <w:pPr>
        <w:rPr>
          <w:b/>
          <w:bCs/>
        </w:rPr>
      </w:pPr>
      <w:r w:rsidRPr="00F758F4">
        <w:rPr>
          <w:b/>
          <w:bCs/>
        </w:rPr>
        <w:t>Contenu de la  matière</w:t>
      </w:r>
    </w:p>
    <w:p w:rsidR="0021492F" w:rsidRPr="0098342A" w:rsidRDefault="0021492F" w:rsidP="0021492F">
      <w:pPr>
        <w:rPr>
          <w:b/>
          <w:bCs/>
          <w:caps/>
        </w:rPr>
      </w:pPr>
    </w:p>
    <w:p w:rsidR="0021492F" w:rsidRPr="000D3AB7" w:rsidRDefault="0021492F" w:rsidP="0021492F">
      <w:pPr>
        <w:rPr>
          <w:b/>
          <w:bCs/>
          <w:caps/>
        </w:rPr>
      </w:pPr>
      <w:r w:rsidRPr="0098342A">
        <w:rPr>
          <w:b/>
          <w:bCs/>
          <w:caps/>
        </w:rPr>
        <w:t xml:space="preserve">Chromatographie liquide haute performance </w:t>
      </w:r>
    </w:p>
    <w:p w:rsidR="0021492F" w:rsidRPr="0098342A" w:rsidRDefault="0021492F" w:rsidP="0021492F">
      <w:r w:rsidRPr="0098342A">
        <w:t xml:space="preserve">I- Principe, appareillage. </w:t>
      </w:r>
    </w:p>
    <w:p w:rsidR="0021492F" w:rsidRPr="0098342A" w:rsidRDefault="0021492F" w:rsidP="0021492F">
      <w:r w:rsidRPr="0098342A">
        <w:t xml:space="preserve">1. Notions fondamentales : coefficient de partage, rétention, sélectivité, résolution Grandeurs réduites, longueur réduite, hauteur de plateaux réduites. </w:t>
      </w:r>
    </w:p>
    <w:p w:rsidR="0021492F" w:rsidRPr="0098342A" w:rsidRDefault="0021492F" w:rsidP="0021492F"/>
    <w:p w:rsidR="0021492F" w:rsidRPr="0098342A" w:rsidRDefault="0021492F" w:rsidP="0021492F">
      <w:r w:rsidRPr="0098342A">
        <w:t>2. Paramètres intervenant dans la séparation</w:t>
      </w:r>
    </w:p>
    <w:p w:rsidR="0021492F" w:rsidRPr="0098342A" w:rsidRDefault="0021492F" w:rsidP="0021492F">
      <w:r w:rsidRPr="0098342A">
        <w:t>3. Tableau résumé des différents types de chromatographie</w:t>
      </w:r>
    </w:p>
    <w:p w:rsidR="0021492F" w:rsidRPr="0098342A" w:rsidRDefault="0021492F" w:rsidP="0021492F">
      <w:r w:rsidRPr="0098342A">
        <w:t>4. Les supports ou matrices pour phases stationnaires</w:t>
      </w:r>
    </w:p>
    <w:p w:rsidR="0021492F" w:rsidRPr="0098342A" w:rsidRDefault="0021492F" w:rsidP="0021492F"/>
    <w:p w:rsidR="0021492F" w:rsidRPr="0098342A" w:rsidRDefault="0021492F" w:rsidP="0021492F">
      <w:r w:rsidRPr="0098342A">
        <w:t>II- Chromatographie d'échange d'ions</w:t>
      </w:r>
    </w:p>
    <w:p w:rsidR="0021492F" w:rsidRPr="0098342A" w:rsidRDefault="0021492F" w:rsidP="0021492F">
      <w:r w:rsidRPr="0098342A">
        <w:t>1. Les différents types d'échangeurs d'ions</w:t>
      </w:r>
    </w:p>
    <w:p w:rsidR="0021492F" w:rsidRPr="0098342A" w:rsidRDefault="0021492F" w:rsidP="0021492F">
      <w:r w:rsidRPr="0098342A">
        <w:t>2. Principe</w:t>
      </w:r>
    </w:p>
    <w:p w:rsidR="0021492F" w:rsidRPr="0098342A" w:rsidRDefault="0021492F" w:rsidP="0021492F"/>
    <w:p w:rsidR="0021492F" w:rsidRPr="0098342A" w:rsidRDefault="0021492F" w:rsidP="0021492F">
      <w:r w:rsidRPr="0098342A">
        <w:t>III- Chromatographie d'exclusion ou filtration sur gel</w:t>
      </w:r>
    </w:p>
    <w:p w:rsidR="0021492F" w:rsidRPr="0098342A" w:rsidRDefault="0021492F" w:rsidP="0021492F">
      <w:r w:rsidRPr="0098342A">
        <w:t>1. Remarque préliminaire</w:t>
      </w:r>
    </w:p>
    <w:p w:rsidR="0021492F" w:rsidRPr="0098342A" w:rsidRDefault="0021492F" w:rsidP="0021492F">
      <w:r w:rsidRPr="0098342A">
        <w:t>2. Principe</w:t>
      </w:r>
    </w:p>
    <w:p w:rsidR="0021492F" w:rsidRPr="0098342A" w:rsidRDefault="0021492F" w:rsidP="0021492F">
      <w:r w:rsidRPr="0098342A">
        <w:t>3. Détermination de la masse molaire d'une molécule</w:t>
      </w:r>
    </w:p>
    <w:p w:rsidR="0021492F" w:rsidRPr="0098342A" w:rsidRDefault="0021492F" w:rsidP="0021492F"/>
    <w:p w:rsidR="0021492F" w:rsidRPr="0098342A" w:rsidRDefault="0021492F" w:rsidP="0021492F">
      <w:r w:rsidRPr="0098342A">
        <w:t>IV- Chromatographie d'affinité</w:t>
      </w:r>
    </w:p>
    <w:p w:rsidR="0021492F" w:rsidRPr="0098342A" w:rsidRDefault="0021492F" w:rsidP="0021492F">
      <w:r w:rsidRPr="0098342A">
        <w:t>1. Principe et applications</w:t>
      </w:r>
    </w:p>
    <w:p w:rsidR="0021492F" w:rsidRPr="0098342A" w:rsidRDefault="0021492F" w:rsidP="0021492F">
      <w:r w:rsidRPr="0098342A">
        <w:t xml:space="preserve">2. Structure de gels d'affinité - Activation du gel pour le couplage du ligand - Bras </w:t>
      </w:r>
      <w:proofErr w:type="spellStart"/>
      <w:r w:rsidRPr="0098342A">
        <w:t>espaceurs</w:t>
      </w:r>
      <w:proofErr w:type="spellEnd"/>
    </w:p>
    <w:p w:rsidR="0021492F" w:rsidRPr="0098342A" w:rsidRDefault="0021492F" w:rsidP="0021492F">
      <w:r>
        <w:t>3</w:t>
      </w:r>
      <w:r w:rsidRPr="0098342A">
        <w:t>. Interactions hydrophobes</w:t>
      </w:r>
    </w:p>
    <w:p w:rsidR="0021492F" w:rsidRPr="0098342A" w:rsidRDefault="0021492F" w:rsidP="0021492F"/>
    <w:p w:rsidR="0021492F" w:rsidRPr="0098342A" w:rsidRDefault="0021492F" w:rsidP="0021492F">
      <w:r w:rsidRPr="0098342A">
        <w:t>V- Chromatographie à polarité de phase inversée ou en phase reverse</w:t>
      </w:r>
    </w:p>
    <w:p w:rsidR="0021492F" w:rsidRPr="0098342A" w:rsidRDefault="0021492F" w:rsidP="0021492F">
      <w:r w:rsidRPr="0098342A">
        <w:t>1. Structure du gel de silice</w:t>
      </w:r>
    </w:p>
    <w:p w:rsidR="0021492F" w:rsidRPr="0098342A" w:rsidRDefault="0021492F" w:rsidP="0021492F">
      <w:r w:rsidRPr="0098342A">
        <w:t>2. Principe de l'adsorption et de la désorption en phase reverse</w:t>
      </w:r>
    </w:p>
    <w:p w:rsidR="0021492F" w:rsidRPr="0098342A" w:rsidRDefault="0021492F" w:rsidP="0021492F">
      <w:r w:rsidRPr="0098342A">
        <w:t>3. Exemples d'application</w:t>
      </w:r>
    </w:p>
    <w:p w:rsidR="0021492F" w:rsidRPr="0098342A" w:rsidRDefault="0021492F" w:rsidP="0021492F"/>
    <w:p w:rsidR="0021492F" w:rsidRPr="0098342A" w:rsidRDefault="0021492F" w:rsidP="0021492F">
      <w:r w:rsidRPr="0098342A">
        <w:t>VI- Chromatographie d'interactions hydrophobes</w:t>
      </w:r>
    </w:p>
    <w:p w:rsidR="0021492F" w:rsidRPr="0098342A" w:rsidRDefault="0021492F" w:rsidP="0021492F">
      <w:r w:rsidRPr="0098342A">
        <w:t>1. Principe</w:t>
      </w:r>
    </w:p>
    <w:p w:rsidR="0021492F" w:rsidRPr="0098342A" w:rsidRDefault="0021492F" w:rsidP="0021492F">
      <w:r w:rsidRPr="0098342A">
        <w:t>2. Quelques particularités de la chromatographie d'interactions hydrophobes</w:t>
      </w:r>
    </w:p>
    <w:p w:rsidR="0021492F" w:rsidRPr="0098342A" w:rsidRDefault="0021492F" w:rsidP="0021492F"/>
    <w:p w:rsidR="0021492F" w:rsidRPr="0098342A" w:rsidRDefault="0021492F" w:rsidP="0021492F">
      <w:r w:rsidRPr="0098342A">
        <w:t>VII- Chromatographie de partage et chromatographie d'adsorption</w:t>
      </w:r>
    </w:p>
    <w:p w:rsidR="0021492F" w:rsidRPr="0098342A" w:rsidRDefault="0021492F" w:rsidP="0021492F">
      <w:r w:rsidRPr="0098342A">
        <w:t xml:space="preserve"> </w:t>
      </w:r>
    </w:p>
    <w:p w:rsidR="0021492F" w:rsidRPr="0098342A" w:rsidRDefault="0021492F" w:rsidP="0021492F">
      <w:r w:rsidRPr="0098342A">
        <w:t xml:space="preserve">VIII- Analyse qualitative, analyse quantitative, applications Comparaison des différentes méthodes chromatographiques </w:t>
      </w:r>
    </w:p>
    <w:p w:rsidR="0021492F" w:rsidRPr="0098342A" w:rsidRDefault="0021492F" w:rsidP="0021492F"/>
    <w:p w:rsidR="0021492F" w:rsidRPr="0098342A" w:rsidRDefault="0021492F" w:rsidP="0021492F">
      <w:r w:rsidRPr="0098342A">
        <w:t>IX- Avantages et inconvénients des différents types de chromatographie liquide / solide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rPr>
          <w:b/>
          <w:bCs/>
        </w:rPr>
      </w:pPr>
      <w:r>
        <w:rPr>
          <w:b/>
          <w:bCs/>
          <w:noProof/>
          <w:lang w:eastAsia="fr-FR"/>
        </w:rPr>
        <w:lastRenderedPageBreak/>
        <w:drawing>
          <wp:inline distT="0" distB="0" distL="0" distR="0">
            <wp:extent cx="5857240" cy="285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Default="0021492F" w:rsidP="0021492F">
      <w:pPr>
        <w:rPr>
          <w:b/>
          <w:bCs/>
        </w:rPr>
      </w:pPr>
    </w:p>
    <w:p w:rsidR="0021492F" w:rsidRPr="00127CBC" w:rsidRDefault="0021492F" w:rsidP="0021492F">
      <w:pPr>
        <w:rPr>
          <w:b/>
          <w:bCs/>
        </w:rPr>
      </w:pPr>
      <w:r w:rsidRPr="00127CBC">
        <w:rPr>
          <w:b/>
          <w:bCs/>
        </w:rPr>
        <w:t>Intitulé du Master : Chimie Analytique et Environnement</w:t>
      </w:r>
      <w:r w:rsidRPr="00127CBC">
        <w:rPr>
          <w:b/>
          <w:bCs/>
        </w:rPr>
        <w:tab/>
      </w:r>
      <w:r w:rsidRPr="00127CBC">
        <w:rPr>
          <w:b/>
          <w:bCs/>
        </w:rPr>
        <w:tab/>
      </w:r>
      <w:r w:rsidRPr="00127CBC">
        <w:rPr>
          <w:b/>
          <w:bCs/>
        </w:rPr>
        <w:tab/>
      </w:r>
      <w:r w:rsidRPr="00127CBC">
        <w:rPr>
          <w:b/>
          <w:bCs/>
        </w:rPr>
        <w:tab/>
      </w:r>
      <w:r w:rsidRPr="00127CBC">
        <w:rPr>
          <w:b/>
          <w:bCs/>
        </w:rPr>
        <w:tab/>
        <w:t xml:space="preserve">       </w:t>
      </w:r>
    </w:p>
    <w:p w:rsidR="0021492F" w:rsidRPr="00127CBC" w:rsidRDefault="0021492F" w:rsidP="0021492F">
      <w:pPr>
        <w:rPr>
          <w:b/>
          <w:bCs/>
        </w:rPr>
      </w:pPr>
      <w:r w:rsidRPr="00127CBC">
        <w:rPr>
          <w:b/>
          <w:bCs/>
        </w:rPr>
        <w:t xml:space="preserve">Semestre </w:t>
      </w:r>
      <w:r>
        <w:rPr>
          <w:b/>
          <w:bCs/>
        </w:rPr>
        <w:t>2</w:t>
      </w:r>
    </w:p>
    <w:p w:rsidR="0021492F" w:rsidRPr="00127CBC" w:rsidRDefault="0021492F" w:rsidP="0021492F">
      <w:pPr>
        <w:rPr>
          <w:b/>
          <w:bCs/>
        </w:rPr>
      </w:pPr>
      <w:r w:rsidRPr="00127CBC">
        <w:rPr>
          <w:b/>
          <w:bCs/>
        </w:rPr>
        <w:t>Intitulé de l’UE : Fondamentale </w:t>
      </w:r>
    </w:p>
    <w:p w:rsidR="0021492F" w:rsidRPr="00127CBC" w:rsidRDefault="0021492F" w:rsidP="0021492F">
      <w:r w:rsidRPr="00127CBC">
        <w:rPr>
          <w:b/>
          <w:bCs/>
        </w:rPr>
        <w:t xml:space="preserve">Intitulé de la matière : </w:t>
      </w:r>
      <w:r w:rsidRPr="00127CBC">
        <w:rPr>
          <w:i/>
          <w:iCs/>
        </w:rPr>
        <w:t>Méthodes Spectroscopiques</w:t>
      </w:r>
      <w:r w:rsidRPr="00127CBC">
        <w:rPr>
          <w:b/>
          <w:bCs/>
        </w:rPr>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Déterminer les structures  des composés inconnus par RMN et masse.</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RMN, masse</w:t>
      </w:r>
    </w:p>
    <w:p w:rsidR="0021492F" w:rsidRPr="00127CBC" w:rsidRDefault="0021492F" w:rsidP="0021492F">
      <w:pPr>
        <w:jc w:val="both"/>
        <w:rPr>
          <w:b/>
          <w:bCs/>
        </w:rPr>
      </w:pPr>
      <w:r w:rsidRPr="00F758F4">
        <w:rPr>
          <w:b/>
          <w:bCs/>
        </w:rPr>
        <w:t xml:space="preserve">Contenu de la  matière </w:t>
      </w:r>
    </w:p>
    <w:p w:rsidR="0021492F" w:rsidRPr="00F714B8" w:rsidRDefault="0021492F" w:rsidP="0021492F">
      <w:pPr>
        <w:rPr>
          <w:lang w:val="en-US"/>
        </w:rPr>
      </w:pPr>
      <w:r w:rsidRPr="00F714B8">
        <w:rPr>
          <w:lang w:val="en-US"/>
        </w:rPr>
        <w:t>I- RMN</w:t>
      </w:r>
      <w:r>
        <w:rPr>
          <w:lang w:val="en-US"/>
        </w:rPr>
        <w:t xml:space="preserve">                                                                                                                                                                                               </w:t>
      </w:r>
    </w:p>
    <w:p w:rsidR="0021492F" w:rsidRPr="00AF1B4E" w:rsidRDefault="0021492F" w:rsidP="0021492F">
      <w:r w:rsidRPr="00AF1B4E">
        <w:t xml:space="preserve">    Introduction </w:t>
      </w:r>
    </w:p>
    <w:p w:rsidR="0021492F" w:rsidRPr="00AF1B4E" w:rsidRDefault="0021492F" w:rsidP="0021492F">
      <w:r w:rsidRPr="00AF1B4E">
        <w:t xml:space="preserve">    Principe de la RMN</w:t>
      </w:r>
    </w:p>
    <w:p w:rsidR="0021492F" w:rsidRDefault="0021492F" w:rsidP="0021492F">
      <w:r w:rsidRPr="00AF1B4E">
        <w:t xml:space="preserve">    </w:t>
      </w:r>
      <w:r>
        <w:t xml:space="preserve">Energie magnétique et condition de résonance </w:t>
      </w:r>
    </w:p>
    <w:p w:rsidR="0021492F" w:rsidRDefault="0021492F" w:rsidP="0021492F">
      <w:r>
        <w:t xml:space="preserve">    Instrumentation</w:t>
      </w:r>
    </w:p>
    <w:p w:rsidR="0021492F" w:rsidRDefault="0021492F" w:rsidP="0021492F">
      <w:r>
        <w:t xml:space="preserve">    Déplacement chimique du proton</w:t>
      </w:r>
    </w:p>
    <w:p w:rsidR="0021492F" w:rsidRDefault="0021492F" w:rsidP="0021492F">
      <w:r>
        <w:t xml:space="preserve">    Interaction ou couplage spin-spin</w:t>
      </w:r>
    </w:p>
    <w:p w:rsidR="0021492F" w:rsidRDefault="0021492F" w:rsidP="0021492F">
      <w:r>
        <w:t xml:space="preserve">    Application a l’étude des spectres</w:t>
      </w:r>
    </w:p>
    <w:p w:rsidR="0021492F" w:rsidRDefault="0021492F" w:rsidP="0021492F">
      <w:r>
        <w:t xml:space="preserve">    Compléments</w:t>
      </w:r>
    </w:p>
    <w:p w:rsidR="0021492F" w:rsidRDefault="0021492F" w:rsidP="0021492F">
      <w:r>
        <w:t>II- Spectroscopie de masse</w:t>
      </w:r>
    </w:p>
    <w:p w:rsidR="0021492F" w:rsidRDefault="0021492F" w:rsidP="0021492F">
      <w:r>
        <w:t xml:space="preserve">     Introduction</w:t>
      </w:r>
    </w:p>
    <w:p w:rsidR="0021492F" w:rsidRDefault="0021492F" w:rsidP="0021492F">
      <w:r>
        <w:t xml:space="preserve">     Historique</w:t>
      </w:r>
    </w:p>
    <w:p w:rsidR="0021492F" w:rsidRDefault="0021492F" w:rsidP="0021492F">
      <w:r>
        <w:t xml:space="preserve">     Application</w:t>
      </w:r>
    </w:p>
    <w:p w:rsidR="0021492F" w:rsidRDefault="0021492F" w:rsidP="0021492F">
      <w:r>
        <w:t xml:space="preserve">     Techniques utilisées et étapes dans l’obtention d’un spectre de masse</w:t>
      </w:r>
    </w:p>
    <w:p w:rsidR="0021492F" w:rsidRDefault="0021492F" w:rsidP="0021492F">
      <w:r>
        <w:t xml:space="preserve">     Molécules transformées en radical-cation dans les différentes classes de composés </w:t>
      </w:r>
    </w:p>
    <w:p w:rsidR="0021492F" w:rsidRDefault="0021492F" w:rsidP="0021492F">
      <w:r>
        <w:t xml:space="preserve">            Les alcanes</w:t>
      </w:r>
    </w:p>
    <w:p w:rsidR="0021492F" w:rsidRDefault="0021492F" w:rsidP="0021492F">
      <w:r>
        <w:t xml:space="preserve">            Les alcènes</w:t>
      </w:r>
    </w:p>
    <w:p w:rsidR="0021492F" w:rsidRDefault="0021492F" w:rsidP="0021492F">
      <w:r>
        <w:t xml:space="preserve">            Les alcools</w:t>
      </w:r>
    </w:p>
    <w:p w:rsidR="0021492F" w:rsidRDefault="0021492F" w:rsidP="0021492F">
      <w:r>
        <w:t xml:space="preserve">            Les amines</w:t>
      </w:r>
    </w:p>
    <w:p w:rsidR="0021492F" w:rsidRDefault="0021492F" w:rsidP="0021492F">
      <w:r>
        <w:t xml:space="preserve">            Les aldéhydes</w:t>
      </w:r>
    </w:p>
    <w:p w:rsidR="0021492F" w:rsidRDefault="0021492F" w:rsidP="0021492F">
      <w:r>
        <w:t xml:space="preserve">            Les cétones</w:t>
      </w:r>
    </w:p>
    <w:p w:rsidR="0021492F" w:rsidRDefault="0021492F" w:rsidP="0021492F">
      <w:r>
        <w:t xml:space="preserve">            Les acides</w:t>
      </w:r>
    </w:p>
    <w:p w:rsidR="0021492F" w:rsidRDefault="0021492F" w:rsidP="0021492F">
      <w:r>
        <w:t xml:space="preserve">            Les esters</w:t>
      </w:r>
    </w:p>
    <w:p w:rsidR="0021492F" w:rsidRDefault="0021492F" w:rsidP="0021492F">
      <w:r>
        <w:t xml:space="preserve">            Les amides</w:t>
      </w:r>
    </w:p>
    <w:p w:rsidR="0021492F" w:rsidRDefault="0021492F" w:rsidP="0021492F">
      <w:r>
        <w:t xml:space="preserve">     Analyse de quelques molécules </w:t>
      </w:r>
    </w:p>
    <w:p w:rsidR="0021492F" w:rsidRDefault="0021492F" w:rsidP="0021492F">
      <w:r>
        <w:t>III- Absorption atomique</w:t>
      </w:r>
    </w:p>
    <w:p w:rsidR="0021492F" w:rsidRDefault="0021492F" w:rsidP="0021492F">
      <w:r>
        <w:t xml:space="preserve">     Introduction </w:t>
      </w:r>
    </w:p>
    <w:p w:rsidR="0021492F" w:rsidRDefault="0021492F" w:rsidP="0021492F">
      <w:r>
        <w:t xml:space="preserve">     Principe</w:t>
      </w:r>
    </w:p>
    <w:p w:rsidR="0021492F" w:rsidRDefault="0021492F" w:rsidP="0021492F">
      <w:r>
        <w:t xml:space="preserve">     Appareillage</w:t>
      </w:r>
    </w:p>
    <w:p w:rsidR="0021492F" w:rsidRDefault="0021492F" w:rsidP="0021492F">
      <w:r>
        <w:t xml:space="preserve">     Atomisation avec flamme</w:t>
      </w:r>
    </w:p>
    <w:p w:rsidR="0021492F" w:rsidRDefault="0021492F" w:rsidP="0021492F">
      <w:r>
        <w:t xml:space="preserve">     Atomisation sans flamme</w:t>
      </w:r>
    </w:p>
    <w:p w:rsidR="0021492F" w:rsidRDefault="0021492F" w:rsidP="0021492F">
      <w:r>
        <w:t xml:space="preserve">     Méthodes de dosage </w:t>
      </w:r>
    </w:p>
    <w:p w:rsidR="0021492F" w:rsidRDefault="0021492F" w:rsidP="0021492F">
      <w:r>
        <w:t xml:space="preserve">     Interférences en Absorption atomique</w:t>
      </w:r>
    </w:p>
    <w:p w:rsidR="0021492F" w:rsidRPr="00AF1B4E" w:rsidRDefault="0021492F" w:rsidP="0021492F">
      <w:r>
        <w:t xml:space="preserve">     Applications de la spectroscopie d’absorption atomique   </w:t>
      </w:r>
    </w:p>
    <w:p w:rsidR="0021492F" w:rsidRPr="00AF1B4E" w:rsidRDefault="0021492F" w:rsidP="0021492F">
      <w:r>
        <w:t>IV</w:t>
      </w:r>
      <w:r w:rsidRPr="00AF1B4E">
        <w:t>- FTIR</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lastRenderedPageBreak/>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rPr>
          <w:b/>
          <w:bCs/>
        </w:rPr>
      </w:pPr>
      <w:r>
        <w:rPr>
          <w:b/>
          <w:bCs/>
          <w:noProof/>
          <w:lang w:eastAsia="fr-FR"/>
        </w:rPr>
        <w:drawing>
          <wp:inline distT="0" distB="0" distL="0" distR="0">
            <wp:extent cx="5857240" cy="285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Pr="00665621" w:rsidRDefault="0021492F" w:rsidP="0021492F">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Matériaux Adsorbants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Etude de l’adsorption de différents composés chimiques sur différents matériaux adsorbants.</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Pr="007B74B2" w:rsidRDefault="0021492F" w:rsidP="0021492F">
      <w:r w:rsidRPr="007B74B2">
        <w:t>Adsorption</w:t>
      </w:r>
      <w:r>
        <w:t xml:space="preserve"> avec  différents isothermes.</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Pr="0098342A" w:rsidRDefault="0021492F" w:rsidP="0021492F">
      <w:pPr>
        <w:rPr>
          <w:b/>
          <w:bCs/>
        </w:rPr>
      </w:pPr>
    </w:p>
    <w:p w:rsidR="0021492F" w:rsidRPr="0098342A" w:rsidRDefault="0021492F" w:rsidP="0021492F">
      <w:pPr>
        <w:numPr>
          <w:ilvl w:val="0"/>
          <w:numId w:val="4"/>
        </w:numPr>
        <w:jc w:val="center"/>
        <w:rPr>
          <w:b/>
          <w:bCs/>
          <w:i/>
          <w:iCs/>
        </w:rPr>
      </w:pPr>
      <w:r w:rsidRPr="0098342A">
        <w:rPr>
          <w:b/>
          <w:bCs/>
          <w:i/>
          <w:iCs/>
        </w:rPr>
        <w:t xml:space="preserve">HEURES DE TRAVAUX  </w:t>
      </w:r>
    </w:p>
    <w:p w:rsidR="0021492F" w:rsidRDefault="0021492F" w:rsidP="0021492F">
      <w:pPr>
        <w:rPr>
          <w:b/>
          <w:bCs/>
        </w:rPr>
      </w:pPr>
      <w:r>
        <w:rPr>
          <w:b/>
          <w:bCs/>
          <w:noProof/>
          <w:lang w:eastAsia="fr-FR"/>
        </w:rPr>
        <w:drawing>
          <wp:inline distT="0" distB="0" distL="0" distR="0">
            <wp:extent cx="5857240" cy="2857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Pr="00665621" w:rsidRDefault="0021492F" w:rsidP="0021492F">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Biodégradation</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 xml:space="preserve">Biodégradation des polluants organiques par des </w:t>
      </w:r>
      <w:proofErr w:type="spellStart"/>
      <w:r w:rsidRPr="007B74B2">
        <w:t>bacteries</w:t>
      </w:r>
      <w:proofErr w:type="spellEnd"/>
      <w:r w:rsidRPr="007B74B2">
        <w:t>.</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Pr="007B74B2" w:rsidRDefault="0021492F" w:rsidP="0021492F">
      <w:r w:rsidRPr="007B74B2">
        <w:t>Biodégradation</w:t>
      </w:r>
    </w:p>
    <w:p w:rsidR="0021492F" w:rsidRPr="00C26101" w:rsidRDefault="0021492F" w:rsidP="0021492F">
      <w:pPr>
        <w:rPr>
          <w:b/>
          <w:bCs/>
        </w:rPr>
      </w:pPr>
      <w:r w:rsidRPr="0098342A">
        <w:rPr>
          <w:b/>
          <w:bCs/>
        </w:rPr>
        <w:t>Contenu</w:t>
      </w:r>
    </w:p>
    <w:p w:rsidR="0021492F" w:rsidRPr="0098342A" w:rsidRDefault="0021492F" w:rsidP="0021492F">
      <w:pPr>
        <w:numPr>
          <w:ilvl w:val="0"/>
          <w:numId w:val="4"/>
        </w:numPr>
        <w:autoSpaceDE w:val="0"/>
        <w:autoSpaceDN w:val="0"/>
        <w:jc w:val="center"/>
        <w:rPr>
          <w:b/>
          <w:bCs/>
          <w:i/>
          <w:iCs/>
        </w:rPr>
      </w:pPr>
      <w:r w:rsidRPr="0098342A">
        <w:rPr>
          <w:b/>
          <w:bCs/>
          <w:i/>
          <w:iCs/>
        </w:rPr>
        <w:t xml:space="preserve">HEURES DE TRAVAUX  </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jc w:val="both"/>
        <w:rPr>
          <w:rFonts w:ascii="Calibri" w:hAnsi="Calibri"/>
        </w:rPr>
      </w:pPr>
      <w:r>
        <w:rPr>
          <w:b/>
          <w:bCs/>
          <w:noProof/>
          <w:lang w:eastAsia="fr-FR"/>
        </w:rPr>
        <w:drawing>
          <wp:inline distT="0" distB="0" distL="0" distR="0">
            <wp:extent cx="5857240" cy="285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Default="0021492F" w:rsidP="0021492F">
      <w:pPr>
        <w:rPr>
          <w:i/>
          <w:iCs/>
        </w:rPr>
      </w:pPr>
      <w:r w:rsidRPr="00665621">
        <w:rPr>
          <w:b/>
          <w:bCs/>
        </w:rPr>
        <w:t xml:space="preserve">Intitulé de la matière : </w:t>
      </w:r>
      <w:r w:rsidRPr="0098342A">
        <w:rPr>
          <w:i/>
          <w:iCs/>
        </w:rPr>
        <w:t>Informatique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404A93" w:rsidRDefault="0021492F" w:rsidP="0021492F">
      <w:r w:rsidRPr="00404A93">
        <w:t>Initiation des logiciels appliqués en chimie du po</w:t>
      </w:r>
      <w:r>
        <w:t>in</w:t>
      </w:r>
      <w:r w:rsidRPr="00404A93">
        <w:t>t de vue structure et cinétique.</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Default="0021492F" w:rsidP="0021492F">
      <w:pPr>
        <w:rPr>
          <w:b/>
          <w:bCs/>
        </w:rPr>
      </w:pPr>
      <w:r w:rsidRPr="00404A93">
        <w:rPr>
          <w:lang w:val="en-US"/>
        </w:rPr>
        <w:lastRenderedPageBreak/>
        <w:t>Windows</w:t>
      </w:r>
      <w:r>
        <w:rPr>
          <w:lang w:val="en-US"/>
        </w:rPr>
        <w:t>,</w:t>
      </w:r>
      <w:r w:rsidRPr="00404A93">
        <w:rPr>
          <w:lang w:val="en-US"/>
        </w:rPr>
        <w:t xml:space="preserve"> </w:t>
      </w:r>
      <w:proofErr w:type="spellStart"/>
      <w:r w:rsidRPr="00404A93">
        <w:rPr>
          <w:lang w:val="en-US"/>
        </w:rPr>
        <w:t>Origine</w:t>
      </w:r>
      <w:proofErr w:type="spellEnd"/>
      <w:r>
        <w:rPr>
          <w:lang w:val="en-US"/>
        </w:rPr>
        <w:t xml:space="preserve">, </w:t>
      </w:r>
      <w:r w:rsidRPr="00404A93">
        <w:rPr>
          <w:lang w:val="en-US"/>
        </w:rPr>
        <w:t xml:space="preserve">  Excel </w:t>
      </w:r>
      <w:r>
        <w:rPr>
          <w:lang w:val="en-US"/>
        </w:rPr>
        <w:t>,</w:t>
      </w:r>
      <w:r w:rsidRPr="00404A93">
        <w:rPr>
          <w:lang w:val="en-US"/>
        </w:rPr>
        <w:t xml:space="preserve"> </w:t>
      </w:r>
      <w:proofErr w:type="spellStart"/>
      <w:r w:rsidRPr="00404A93">
        <w:rPr>
          <w:lang w:val="en-US"/>
        </w:rPr>
        <w:t>Chem</w:t>
      </w:r>
      <w:proofErr w:type="spellEnd"/>
      <w:r w:rsidRPr="00404A93">
        <w:rPr>
          <w:lang w:val="en-US"/>
        </w:rPr>
        <w:t xml:space="preserve"> Win                                                                                                                                                                                                                                                                                                                                   </w:t>
      </w:r>
      <w:r>
        <w:rPr>
          <w:lang w:val="en-US"/>
        </w:rPr>
        <w:t xml:space="preserve"> </w:t>
      </w:r>
      <w:r w:rsidRPr="00404A93">
        <w:rPr>
          <w:lang w:val="en-US"/>
        </w:rPr>
        <w:t xml:space="preserve">                                                                                                            </w:t>
      </w:r>
      <w:r>
        <w:rPr>
          <w:lang w:val="en-US"/>
        </w:rPr>
        <w:t xml:space="preserve">                            </w:t>
      </w:r>
      <w:r w:rsidRPr="00404A93">
        <w:rPr>
          <w:lang w:val="en-US"/>
        </w:rPr>
        <w:t xml:space="preserve">                                                                                                                                               </w:t>
      </w: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Ce cours portera sur une initiation à l’utilisation de l’ordinateur et de logiciels simples.</w:t>
      </w:r>
      <w:r w:rsidRPr="0098342A">
        <w:br/>
        <w:t>L’introduction de cet outil dans l’enseignement des travaux pratiques permettra à l’étudiant de se familiariser avec les logiciels suivants :</w:t>
      </w:r>
    </w:p>
    <w:p w:rsidR="0021492F" w:rsidRPr="000C5821" w:rsidRDefault="0021492F" w:rsidP="0021492F">
      <w:pPr>
        <w:pStyle w:val="NormalWeb"/>
        <w:ind w:left="720"/>
        <w:rPr>
          <w:lang w:val="en-US"/>
        </w:rPr>
      </w:pPr>
      <w:r w:rsidRPr="000C5821">
        <w:rPr>
          <w:lang w:val="en-US"/>
        </w:rPr>
        <w:t xml:space="preserve">Windows                                                                                                                                                          </w:t>
      </w:r>
      <w:proofErr w:type="spellStart"/>
      <w:r w:rsidRPr="000C5821">
        <w:rPr>
          <w:lang w:val="en-US"/>
        </w:rPr>
        <w:t>Origine</w:t>
      </w:r>
      <w:proofErr w:type="spellEnd"/>
      <w:r w:rsidRPr="000C5821">
        <w:rPr>
          <w:lang w:val="en-US"/>
        </w:rPr>
        <w:t xml:space="preserve">                                                                                                                                            Excel                                                                                                                                                  </w:t>
      </w:r>
      <w:proofErr w:type="spellStart"/>
      <w:r w:rsidRPr="000C5821">
        <w:rPr>
          <w:lang w:val="en-US"/>
        </w:rPr>
        <w:t>Chem</w:t>
      </w:r>
      <w:proofErr w:type="spellEnd"/>
      <w:r w:rsidRPr="000C5821">
        <w:rPr>
          <w:lang w:val="en-US"/>
        </w:rPr>
        <w:t xml:space="preserve"> Win                                                                                                                                                                           </w:t>
      </w:r>
    </w:p>
    <w:p w:rsidR="0021492F" w:rsidRPr="0098342A" w:rsidRDefault="0021492F" w:rsidP="0021492F">
      <w:pPr>
        <w:pStyle w:val="NormalWeb"/>
      </w:pPr>
      <w:r w:rsidRPr="0098342A">
        <w:t>Initiation à Internet (prévoir quelques séances pour une recherche bibliographique)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rPr>
          <w:b/>
          <w:bCs/>
        </w:rPr>
      </w:pPr>
      <w:r>
        <w:rPr>
          <w:b/>
          <w:bCs/>
          <w:noProof/>
          <w:lang w:eastAsia="fr-FR"/>
        </w:rPr>
        <w:pict>
          <v:line id="_x0000_s1056" style="position:absolute;z-index:251677696" from="-18.1pt,9.1pt" to="461.2pt,9.1pt"/>
        </w:pict>
      </w:r>
    </w:p>
    <w:p w:rsidR="0021492F" w:rsidRPr="0098342A" w:rsidRDefault="0021492F" w:rsidP="0021492F">
      <w:pPr>
        <w:rPr>
          <w:b/>
          <w:bCs/>
        </w:rPr>
      </w:pP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Traitement des Eaux</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21492F" w:rsidRDefault="0021492F" w:rsidP="0021492F">
      <w:pPr>
        <w:rPr>
          <w:b/>
          <w:bCs/>
        </w:rPr>
      </w:pP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Paramètres contrôlant la qualité des eaux</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b/>
          <w:bCs/>
          <w:color w:val="auto"/>
        </w:rPr>
      </w:pPr>
      <w:r w:rsidRPr="003F0F52">
        <w:rPr>
          <w:rFonts w:ascii="Times New Roman" w:hAnsi="Times New Roman"/>
        </w:rPr>
        <w:t>Propriétés physico-chimiques de l’eau</w:t>
      </w:r>
    </w:p>
    <w:p w:rsidR="0021492F" w:rsidRDefault="0021492F" w:rsidP="0021492F">
      <w:pPr>
        <w:rPr>
          <w:b/>
          <w:bCs/>
        </w:rPr>
      </w:pPr>
      <w:r w:rsidRPr="00F758F4">
        <w:rPr>
          <w:b/>
          <w:bCs/>
        </w:rPr>
        <w:t>Contenu de la  matière</w:t>
      </w:r>
    </w:p>
    <w:p w:rsidR="0021492F" w:rsidRPr="0098342A" w:rsidRDefault="0021492F" w:rsidP="0021492F">
      <w:pPr>
        <w:rPr>
          <w:b/>
          <w:bCs/>
          <w:u w:val="single"/>
        </w:rPr>
      </w:pPr>
      <w:r>
        <w:rPr>
          <w:b/>
          <w:bCs/>
        </w:rPr>
        <w:t xml:space="preserve">         </w:t>
      </w:r>
      <w:r w:rsidRPr="0098342A">
        <w:rPr>
          <w:b/>
          <w:bCs/>
        </w:rPr>
        <w:t xml:space="preserve">     </w:t>
      </w:r>
    </w:p>
    <w:p w:rsidR="0021492F" w:rsidRPr="00F63C0A" w:rsidRDefault="0021492F" w:rsidP="0021492F">
      <w:pPr>
        <w:pStyle w:val="Titre1"/>
        <w:tabs>
          <w:tab w:val="num" w:pos="360"/>
          <w:tab w:val="num" w:pos="1080"/>
        </w:tabs>
        <w:autoSpaceDE w:val="0"/>
        <w:autoSpaceDN w:val="0"/>
        <w:ind w:left="1080" w:hanging="720"/>
      </w:pPr>
      <w:r w:rsidRPr="00F63C0A">
        <w:t>I- Cycle et Propriétés de l’eau</w:t>
      </w:r>
    </w:p>
    <w:p w:rsidR="0021492F" w:rsidRPr="0098342A" w:rsidRDefault="0021492F" w:rsidP="0021492F">
      <w:pPr>
        <w:pStyle w:val="Titre1"/>
        <w:numPr>
          <w:ilvl w:val="1"/>
          <w:numId w:val="0"/>
        </w:numPr>
        <w:tabs>
          <w:tab w:val="num" w:pos="1440"/>
        </w:tabs>
        <w:ind w:left="1440" w:hanging="360"/>
      </w:pPr>
      <w:r w:rsidRPr="0098342A">
        <w:t>1-</w:t>
      </w:r>
      <w:r w:rsidRPr="00F63C0A">
        <w:rPr>
          <w:b w:val="0"/>
          <w:bCs w:val="0"/>
        </w:rPr>
        <w:t>Cycle de l’eau</w:t>
      </w:r>
    </w:p>
    <w:p w:rsidR="0021492F" w:rsidRPr="0098342A" w:rsidRDefault="0021492F" w:rsidP="0021492F">
      <w:pPr>
        <w:numPr>
          <w:ilvl w:val="1"/>
          <w:numId w:val="0"/>
        </w:numPr>
        <w:tabs>
          <w:tab w:val="num" w:pos="1440"/>
        </w:tabs>
        <w:ind w:left="1440" w:hanging="360"/>
      </w:pPr>
      <w:r w:rsidRPr="0098342A">
        <w:t xml:space="preserve">2-Propriétés physico-chimiques </w:t>
      </w:r>
    </w:p>
    <w:p w:rsidR="0021492F" w:rsidRPr="0098342A" w:rsidRDefault="0021492F" w:rsidP="0021492F">
      <w:pPr>
        <w:numPr>
          <w:ilvl w:val="1"/>
          <w:numId w:val="0"/>
        </w:numPr>
        <w:tabs>
          <w:tab w:val="num" w:pos="1440"/>
        </w:tabs>
        <w:ind w:left="1440" w:hanging="360"/>
      </w:pPr>
      <w:r w:rsidRPr="0098342A">
        <w:t>3-Biologie de l’eau</w:t>
      </w:r>
    </w:p>
    <w:p w:rsidR="0021492F" w:rsidRPr="0098342A" w:rsidRDefault="0021492F" w:rsidP="0021492F">
      <w:pPr>
        <w:pStyle w:val="Titre1"/>
        <w:tabs>
          <w:tab w:val="num" w:pos="360"/>
          <w:tab w:val="num" w:pos="1080"/>
        </w:tabs>
        <w:autoSpaceDE w:val="0"/>
        <w:autoSpaceDN w:val="0"/>
        <w:ind w:left="1080" w:hanging="720"/>
      </w:pPr>
      <w:r w:rsidRPr="0098342A">
        <w:t xml:space="preserve">II- Paramètres contrôlant </w:t>
      </w:r>
      <w:smartTag w:uri="urn:schemas-microsoft-com:office:smarttags" w:element="PersonName">
        <w:smartTagPr>
          <w:attr w:name="ProductID" w:val="LA QUALITE DES"/>
        </w:smartTagPr>
        <w:r w:rsidRPr="0098342A">
          <w:t>la qualité des</w:t>
        </w:r>
      </w:smartTag>
      <w:r w:rsidRPr="0098342A">
        <w:t xml:space="preserve"> eaux</w:t>
      </w:r>
    </w:p>
    <w:p w:rsidR="0021492F" w:rsidRPr="0098342A" w:rsidRDefault="0021492F" w:rsidP="0021492F">
      <w:pPr>
        <w:numPr>
          <w:ilvl w:val="1"/>
          <w:numId w:val="0"/>
        </w:numPr>
        <w:tabs>
          <w:tab w:val="num" w:pos="1440"/>
        </w:tabs>
        <w:ind w:left="1440" w:hanging="360"/>
      </w:pPr>
      <w:r w:rsidRPr="0098342A">
        <w:t>1-Photosynthèse et Eutrophisation</w:t>
      </w:r>
    </w:p>
    <w:p w:rsidR="0021492F" w:rsidRPr="0098342A" w:rsidRDefault="0021492F" w:rsidP="0021492F">
      <w:pPr>
        <w:numPr>
          <w:ilvl w:val="1"/>
          <w:numId w:val="0"/>
        </w:numPr>
        <w:tabs>
          <w:tab w:val="num" w:pos="1440"/>
        </w:tabs>
        <w:ind w:left="1440" w:hanging="360"/>
      </w:pPr>
      <w:r w:rsidRPr="0098342A">
        <w:t>2-Floculation</w:t>
      </w:r>
    </w:p>
    <w:p w:rsidR="0021492F" w:rsidRPr="0098342A" w:rsidRDefault="0021492F" w:rsidP="0021492F">
      <w:pPr>
        <w:numPr>
          <w:ilvl w:val="1"/>
          <w:numId w:val="0"/>
        </w:numPr>
        <w:tabs>
          <w:tab w:val="num" w:pos="1440"/>
        </w:tabs>
        <w:ind w:left="1440" w:hanging="360"/>
      </w:pPr>
      <w:r w:rsidRPr="0098342A">
        <w:t>3-Elimination chimique et physique des matières suspendues</w:t>
      </w:r>
    </w:p>
    <w:p w:rsidR="0021492F" w:rsidRPr="0098342A" w:rsidRDefault="0021492F" w:rsidP="0021492F">
      <w:pPr>
        <w:pStyle w:val="Titre1"/>
        <w:tabs>
          <w:tab w:val="num" w:pos="360"/>
          <w:tab w:val="num" w:pos="1080"/>
        </w:tabs>
        <w:autoSpaceDE w:val="0"/>
        <w:autoSpaceDN w:val="0"/>
        <w:ind w:left="1080" w:hanging="720"/>
      </w:pPr>
      <w:r w:rsidRPr="0098342A">
        <w:t>III- Critères de qualité et paramètres descriptifs</w:t>
      </w:r>
    </w:p>
    <w:p w:rsidR="0021492F" w:rsidRPr="0098342A" w:rsidRDefault="0021492F" w:rsidP="0021492F">
      <w:pPr>
        <w:numPr>
          <w:ilvl w:val="1"/>
          <w:numId w:val="0"/>
        </w:numPr>
        <w:tabs>
          <w:tab w:val="num" w:pos="1440"/>
        </w:tabs>
        <w:ind w:left="1440" w:hanging="360"/>
      </w:pPr>
      <w:r w:rsidRPr="0098342A">
        <w:t>1-Paramètres physico-chimiques</w:t>
      </w:r>
    </w:p>
    <w:p w:rsidR="0021492F" w:rsidRPr="0098342A" w:rsidRDefault="0021492F" w:rsidP="0021492F">
      <w:pPr>
        <w:numPr>
          <w:ilvl w:val="1"/>
          <w:numId w:val="0"/>
        </w:numPr>
        <w:tabs>
          <w:tab w:val="num" w:pos="1440"/>
        </w:tabs>
        <w:ind w:left="1440" w:hanging="360"/>
      </w:pPr>
      <w:r w:rsidRPr="0098342A">
        <w:t>2-Paramètres chimiques</w:t>
      </w:r>
    </w:p>
    <w:p w:rsidR="0021492F" w:rsidRPr="0098342A" w:rsidRDefault="0021492F" w:rsidP="0021492F">
      <w:pPr>
        <w:numPr>
          <w:ilvl w:val="1"/>
          <w:numId w:val="0"/>
        </w:numPr>
        <w:tabs>
          <w:tab w:val="num" w:pos="1440"/>
        </w:tabs>
        <w:ind w:left="1440" w:hanging="360"/>
      </w:pPr>
      <w:r w:rsidRPr="0098342A">
        <w:t>3-Paramètres biologiques</w:t>
      </w:r>
    </w:p>
    <w:p w:rsidR="0021492F" w:rsidRPr="0098342A" w:rsidRDefault="0021492F" w:rsidP="0021492F">
      <w:pPr>
        <w:numPr>
          <w:ilvl w:val="1"/>
          <w:numId w:val="0"/>
        </w:numPr>
        <w:tabs>
          <w:tab w:val="num" w:pos="1440"/>
        </w:tabs>
        <w:ind w:left="1440" w:hanging="360"/>
      </w:pPr>
      <w:r w:rsidRPr="0098342A">
        <w:t>4-Grilles de qualités des eaux</w:t>
      </w:r>
    </w:p>
    <w:p w:rsidR="0021492F" w:rsidRPr="0098342A" w:rsidRDefault="0021492F" w:rsidP="0021492F">
      <w:pPr>
        <w:pStyle w:val="Titre1"/>
        <w:tabs>
          <w:tab w:val="num" w:pos="360"/>
          <w:tab w:val="num" w:pos="1080"/>
        </w:tabs>
        <w:autoSpaceDE w:val="0"/>
        <w:autoSpaceDN w:val="0"/>
        <w:ind w:left="1080" w:hanging="720"/>
      </w:pPr>
      <w:r w:rsidRPr="0098342A">
        <w:t xml:space="preserve">IV- Critères de potabilité </w:t>
      </w:r>
    </w:p>
    <w:p w:rsidR="0021492F" w:rsidRPr="0098342A" w:rsidRDefault="0021492F" w:rsidP="0021492F">
      <w:pPr>
        <w:numPr>
          <w:ilvl w:val="1"/>
          <w:numId w:val="0"/>
        </w:numPr>
        <w:tabs>
          <w:tab w:val="num" w:pos="1440"/>
        </w:tabs>
        <w:ind w:left="1440" w:hanging="360"/>
      </w:pPr>
      <w:r w:rsidRPr="0098342A">
        <w:t>1-Paramètres descriptifs</w:t>
      </w:r>
    </w:p>
    <w:p w:rsidR="0021492F" w:rsidRPr="0098342A" w:rsidRDefault="0021492F" w:rsidP="0021492F">
      <w:pPr>
        <w:numPr>
          <w:ilvl w:val="1"/>
          <w:numId w:val="0"/>
        </w:numPr>
        <w:tabs>
          <w:tab w:val="num" w:pos="1440"/>
        </w:tabs>
        <w:ind w:left="1440" w:hanging="360"/>
      </w:pPr>
      <w:r w:rsidRPr="0098342A">
        <w:t xml:space="preserve">2-Normes de potabilité </w:t>
      </w:r>
    </w:p>
    <w:p w:rsidR="0021492F" w:rsidRPr="0098342A" w:rsidRDefault="0021492F" w:rsidP="0021492F">
      <w:pPr>
        <w:pStyle w:val="Titre1"/>
        <w:tabs>
          <w:tab w:val="num" w:pos="360"/>
          <w:tab w:val="num" w:pos="1080"/>
        </w:tabs>
        <w:autoSpaceDE w:val="0"/>
        <w:autoSpaceDN w:val="0"/>
        <w:ind w:left="1080" w:hanging="720"/>
      </w:pPr>
      <w:r w:rsidRPr="0098342A">
        <w:lastRenderedPageBreak/>
        <w:t>V- Production d’eau potable</w:t>
      </w:r>
    </w:p>
    <w:p w:rsidR="0021492F" w:rsidRPr="0098342A" w:rsidRDefault="0021492F" w:rsidP="0021492F">
      <w:pPr>
        <w:numPr>
          <w:ilvl w:val="1"/>
          <w:numId w:val="0"/>
        </w:numPr>
        <w:tabs>
          <w:tab w:val="num" w:pos="1440"/>
        </w:tabs>
        <w:ind w:left="1440" w:hanging="360"/>
      </w:pPr>
      <w:r w:rsidRPr="0098342A">
        <w:t>1-Pollution organique et traitement des eaux naturelles</w:t>
      </w:r>
    </w:p>
    <w:p w:rsidR="0021492F" w:rsidRPr="0098342A" w:rsidRDefault="0021492F" w:rsidP="0021492F">
      <w:pPr>
        <w:numPr>
          <w:ilvl w:val="1"/>
          <w:numId w:val="0"/>
        </w:numPr>
        <w:tabs>
          <w:tab w:val="num" w:pos="1440"/>
        </w:tabs>
        <w:ind w:left="1440" w:hanging="360"/>
      </w:pPr>
      <w:r w:rsidRPr="0098342A">
        <w:t>2-Exemple de chaîne de station de production d’eau potable</w:t>
      </w:r>
    </w:p>
    <w:p w:rsidR="0021492F" w:rsidRPr="0098342A" w:rsidRDefault="0021492F" w:rsidP="0021492F">
      <w:pPr>
        <w:pStyle w:val="Titre1"/>
        <w:tabs>
          <w:tab w:val="num" w:pos="360"/>
          <w:tab w:val="num" w:pos="1080"/>
        </w:tabs>
        <w:autoSpaceDE w:val="0"/>
        <w:autoSpaceDN w:val="0"/>
        <w:ind w:left="1080" w:hanging="720"/>
      </w:pPr>
      <w:r w:rsidRPr="0098342A">
        <w:t>VI- Les eaux résiduaires</w:t>
      </w:r>
    </w:p>
    <w:p w:rsidR="0021492F" w:rsidRPr="0098342A" w:rsidRDefault="0021492F" w:rsidP="0021492F">
      <w:pPr>
        <w:numPr>
          <w:ilvl w:val="1"/>
          <w:numId w:val="0"/>
        </w:numPr>
        <w:tabs>
          <w:tab w:val="num" w:pos="1440"/>
        </w:tabs>
        <w:ind w:left="1440" w:hanging="360"/>
      </w:pPr>
      <w:r w:rsidRPr="0098342A">
        <w:t>1-Les eaux usées domestiques</w:t>
      </w:r>
    </w:p>
    <w:p w:rsidR="0021492F" w:rsidRPr="0098342A" w:rsidRDefault="0021492F" w:rsidP="0021492F">
      <w:pPr>
        <w:numPr>
          <w:ilvl w:val="1"/>
          <w:numId w:val="0"/>
        </w:numPr>
        <w:tabs>
          <w:tab w:val="num" w:pos="1440"/>
        </w:tabs>
        <w:ind w:left="1440" w:hanging="360"/>
      </w:pPr>
      <w:r w:rsidRPr="0098342A">
        <w:t>2-Les eaux usées industrielles</w:t>
      </w:r>
    </w:p>
    <w:p w:rsidR="0021492F" w:rsidRPr="0098342A" w:rsidRDefault="0021492F" w:rsidP="0021492F">
      <w:pPr>
        <w:pStyle w:val="Titre1"/>
        <w:tabs>
          <w:tab w:val="num" w:pos="360"/>
          <w:tab w:val="num" w:pos="1080"/>
        </w:tabs>
        <w:autoSpaceDE w:val="0"/>
        <w:autoSpaceDN w:val="0"/>
        <w:ind w:left="1080" w:hanging="720"/>
      </w:pPr>
      <w:r w:rsidRPr="0098342A">
        <w:t>VII- Epuration des eaux</w:t>
      </w:r>
    </w:p>
    <w:p w:rsidR="0021492F" w:rsidRPr="0098342A" w:rsidRDefault="0021492F" w:rsidP="0021492F">
      <w:pPr>
        <w:numPr>
          <w:ilvl w:val="1"/>
          <w:numId w:val="0"/>
        </w:numPr>
        <w:tabs>
          <w:tab w:val="num" w:pos="1440"/>
        </w:tabs>
        <w:ind w:left="1440" w:hanging="360"/>
      </w:pPr>
      <w:r w:rsidRPr="0098342A">
        <w:t>1-Prétraitement des eaux</w:t>
      </w:r>
    </w:p>
    <w:p w:rsidR="0021492F" w:rsidRPr="0098342A" w:rsidRDefault="0021492F" w:rsidP="0021492F">
      <w:pPr>
        <w:numPr>
          <w:ilvl w:val="1"/>
          <w:numId w:val="0"/>
        </w:numPr>
        <w:tabs>
          <w:tab w:val="num" w:pos="1440"/>
        </w:tabs>
        <w:ind w:left="1440" w:hanging="360"/>
      </w:pPr>
      <w:r w:rsidRPr="0098342A">
        <w:t>2-Traitements physico-chimique des eaux</w:t>
      </w:r>
    </w:p>
    <w:p w:rsidR="0021492F" w:rsidRPr="0098342A" w:rsidRDefault="0021492F" w:rsidP="0021492F">
      <w:pPr>
        <w:numPr>
          <w:ilvl w:val="1"/>
          <w:numId w:val="0"/>
        </w:numPr>
        <w:tabs>
          <w:tab w:val="num" w:pos="1440"/>
        </w:tabs>
        <w:ind w:left="1440" w:hanging="360"/>
      </w:pPr>
      <w:r w:rsidRPr="0098342A">
        <w:t>3-Biodégradabilité et épuration biologique</w:t>
      </w:r>
    </w:p>
    <w:p w:rsidR="0021492F" w:rsidRPr="0098342A" w:rsidRDefault="0021492F" w:rsidP="0021492F">
      <w:pPr>
        <w:numPr>
          <w:ilvl w:val="1"/>
          <w:numId w:val="0"/>
        </w:numPr>
        <w:tabs>
          <w:tab w:val="num" w:pos="1440"/>
        </w:tabs>
        <w:ind w:left="1440" w:hanging="360"/>
      </w:pPr>
      <w:r w:rsidRPr="0098342A">
        <w:t>4-Traitements biologiques</w:t>
      </w:r>
    </w:p>
    <w:p w:rsidR="0021492F" w:rsidRPr="0098342A" w:rsidRDefault="0021492F" w:rsidP="0021492F">
      <w:pPr>
        <w:numPr>
          <w:ilvl w:val="1"/>
          <w:numId w:val="0"/>
        </w:numPr>
        <w:tabs>
          <w:tab w:val="num" w:pos="1440"/>
        </w:tabs>
        <w:ind w:left="1440" w:hanging="360"/>
      </w:pPr>
      <w:r w:rsidRPr="0098342A">
        <w:t>5-Traitements tertiaires des eaux</w:t>
      </w:r>
    </w:p>
    <w:p w:rsidR="0021492F" w:rsidRPr="0098342A" w:rsidRDefault="0021492F" w:rsidP="0021492F">
      <w:r w:rsidRPr="0098342A">
        <w:t xml:space="preserve">      VIII-   Exemples de stations d’épuration des eaux usées </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r w:rsidRPr="006D05BD">
        <w:t xml:space="preserve"> </w:t>
      </w:r>
    </w:p>
    <w:p w:rsidR="0021492F" w:rsidRPr="006D05BD" w:rsidRDefault="0021492F" w:rsidP="0021492F">
      <w:pPr>
        <w:jc w:val="both"/>
      </w:pPr>
      <w:r>
        <w:rPr>
          <w:b/>
          <w:bCs/>
          <w:noProof/>
          <w:lang w:eastAsia="fr-FR"/>
        </w:rPr>
        <w:drawing>
          <wp:inline distT="0" distB="0" distL="0" distR="0">
            <wp:extent cx="5857240" cy="285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r w:rsidRPr="006D05BD">
        <w:t xml:space="preserve">                                                                                                                                                                                                                                                                                                                                                                                                                                                                                                                                                                                                                                                                                                                                                </w: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2</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Anglais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 xml:space="preserve">Anglais scientifique </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7B74B2" w:rsidRDefault="0021492F" w:rsidP="0021492F">
      <w:pPr>
        <w:pStyle w:val="Corpsdetexte"/>
        <w:rPr>
          <w:rFonts w:ascii="Times New Roman" w:hAnsi="Times New Roman"/>
          <w:color w:val="auto"/>
        </w:rPr>
      </w:pPr>
      <w:r w:rsidRPr="007B74B2">
        <w:rPr>
          <w:rFonts w:ascii="Times New Roman" w:hAnsi="Times New Roman"/>
          <w:color w:val="auto"/>
        </w:rPr>
        <w:t>Anglais niveau 3</w:t>
      </w: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Initiation à l’anglais technique et scientifique reposant sur des cours de chimie en rapport avec le programme</w:t>
      </w:r>
    </w:p>
    <w:p w:rsidR="0021492F" w:rsidRDefault="0021492F" w:rsidP="0021492F">
      <w:pPr>
        <w:rPr>
          <w:b/>
          <w:bCs/>
        </w:rPr>
      </w:pPr>
    </w:p>
    <w:p w:rsidR="0021492F" w:rsidRPr="002E3F0C" w:rsidRDefault="0021492F" w:rsidP="0021492F">
      <w:pPr>
        <w:autoSpaceDE w:val="0"/>
        <w:autoSpaceDN w:val="0"/>
        <w:jc w:val="both"/>
        <w:rPr>
          <w:b/>
        </w:rPr>
      </w:pPr>
      <w:r w:rsidRPr="002E3F0C">
        <w:rPr>
          <w:b/>
        </w:rPr>
        <w:t>Mode d’évaluation : </w:t>
      </w:r>
    </w:p>
    <w:p w:rsidR="0021492F" w:rsidRPr="002E3F0C" w:rsidRDefault="0021492F" w:rsidP="0021492F">
      <w:pPr>
        <w:autoSpaceDE w:val="0"/>
        <w:autoSpaceDN w:val="0"/>
        <w:jc w:val="both"/>
      </w:pPr>
      <w:r w:rsidRPr="002E3F0C">
        <w:rPr>
          <w:bCs/>
        </w:rPr>
        <w:t>Comptes rendus,</w:t>
      </w:r>
      <w:r w:rsidRPr="002E3F0C">
        <w:rPr>
          <w:b/>
        </w:rPr>
        <w:t xml:space="preserve"> </w:t>
      </w:r>
      <w:r w:rsidRPr="002E3F0C">
        <w:rPr>
          <w:bCs/>
        </w:rPr>
        <w:t>contrôles continus, exposés.</w:t>
      </w:r>
      <w:r w:rsidRPr="002E3F0C">
        <w:rPr>
          <w:b/>
        </w:rPr>
        <w:t xml:space="preserve">  </w:t>
      </w:r>
    </w:p>
    <w:p w:rsidR="0021492F" w:rsidRPr="002E3F0C" w:rsidRDefault="0021492F" w:rsidP="0021492F">
      <w:pPr>
        <w:jc w:val="both"/>
      </w:pPr>
      <w:r w:rsidRPr="002E3F0C">
        <w:rPr>
          <w:b/>
          <w:bCs/>
        </w:rPr>
        <w:t>Ouvrages de référence :</w:t>
      </w:r>
      <w:r w:rsidRPr="002E3F0C">
        <w:t xml:space="preserve">     </w:t>
      </w:r>
    </w:p>
    <w:p w:rsidR="0021492F" w:rsidRPr="002E3F0C" w:rsidRDefault="0021492F" w:rsidP="0021492F">
      <w:pPr>
        <w:jc w:val="both"/>
      </w:pPr>
      <w:r w:rsidRPr="002E3F0C">
        <w:t>L</w:t>
      </w:r>
      <w:r w:rsidRPr="002E3F0C">
        <w:rPr>
          <w:i/>
        </w:rPr>
        <w:t xml:space="preserve">ivres et polycopiés,  sites internet, </w:t>
      </w:r>
      <w:proofErr w:type="spellStart"/>
      <w:r w:rsidRPr="002E3F0C">
        <w:rPr>
          <w:i/>
        </w:rPr>
        <w:t>etc</w:t>
      </w:r>
      <w:proofErr w:type="spellEnd"/>
    </w:p>
    <w:p w:rsidR="0021492F" w:rsidRPr="006D05BD" w:rsidRDefault="0021492F" w:rsidP="0021492F">
      <w:pPr>
        <w:jc w:val="both"/>
      </w:pPr>
    </w:p>
    <w:p w:rsidR="0021492F" w:rsidRPr="006D05BD" w:rsidRDefault="0021492F" w:rsidP="0021492F">
      <w:pPr>
        <w:jc w:val="both"/>
      </w:pPr>
      <w:r>
        <w:rPr>
          <w:noProof/>
          <w:lang w:eastAsia="fr-FR"/>
        </w:rPr>
        <w:pict>
          <v:line id="_x0000_s1055" style="position:absolute;left:0;text-align:left;z-index:251676672" from="-7.1pt,5.9pt" to="472.2pt,5.9pt"/>
        </w:pict>
      </w:r>
    </w:p>
    <w:p w:rsidR="0021492F" w:rsidRPr="006D05BD" w:rsidRDefault="0021492F" w:rsidP="0021492F">
      <w:pPr>
        <w:jc w:val="both"/>
      </w:pPr>
    </w:p>
    <w:p w:rsidR="0021492F" w:rsidRPr="007628C2" w:rsidRDefault="0021492F" w:rsidP="0021492F">
      <w:pPr>
        <w:rPr>
          <w:b/>
          <w:bCs/>
          <w:sz w:val="28"/>
          <w:szCs w:val="28"/>
          <w:lang w:val="en-US"/>
        </w:rPr>
      </w:pPr>
      <w:r>
        <w:rPr>
          <w:b/>
          <w:bCs/>
          <w:sz w:val="32"/>
          <w:szCs w:val="32"/>
          <w:lang w:val="en-US"/>
        </w:rPr>
        <w:t xml:space="preserve">                                                     </w:t>
      </w:r>
      <w:r w:rsidRPr="0027573A">
        <w:rPr>
          <w:b/>
          <w:bCs/>
          <w:sz w:val="32"/>
          <w:szCs w:val="32"/>
          <w:lang w:val="en-US"/>
        </w:rPr>
        <w:t>M</w:t>
      </w:r>
      <w:r>
        <w:rPr>
          <w:b/>
          <w:bCs/>
          <w:sz w:val="32"/>
          <w:szCs w:val="32"/>
          <w:lang w:val="en-US"/>
        </w:rPr>
        <w:t>2</w:t>
      </w:r>
      <w:r w:rsidRPr="0027573A">
        <w:rPr>
          <w:b/>
          <w:bCs/>
          <w:sz w:val="32"/>
          <w:szCs w:val="32"/>
          <w:lang w:val="en-US"/>
        </w:rPr>
        <w:t>S</w:t>
      </w:r>
      <w:r>
        <w:rPr>
          <w:b/>
          <w:bCs/>
          <w:sz w:val="32"/>
          <w:szCs w:val="32"/>
          <w:lang w:val="en-US"/>
        </w:rPr>
        <w:t>3</w:t>
      </w:r>
    </w:p>
    <w:p w:rsidR="0021492F" w:rsidRPr="0098342A" w:rsidRDefault="0021492F" w:rsidP="0021492F">
      <w:pPr>
        <w:rPr>
          <w:b/>
          <w:bCs/>
          <w:u w:val="single"/>
          <w:lang w:val="en-US"/>
        </w:rPr>
      </w:pP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Méthodes d’Oxydation avancées</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lastRenderedPageBreak/>
        <w:t>Objectifs de l’enseignement :</w:t>
      </w:r>
    </w:p>
    <w:p w:rsidR="0021492F" w:rsidRPr="00721EE7" w:rsidRDefault="0021492F" w:rsidP="0021492F">
      <w:pPr>
        <w:autoSpaceDE w:val="0"/>
        <w:autoSpaceDN w:val="0"/>
        <w:adjustRightInd w:val="0"/>
        <w:jc w:val="both"/>
        <w:rPr>
          <w:rFonts w:ascii="TimesNewRoman,Italic" w:eastAsia="Times New Roman" w:hAnsi="TimesNewRoman,Italic" w:cs="TimesNewRoman,Italic"/>
          <w:iCs/>
          <w:lang w:eastAsia="fr-FR"/>
        </w:rPr>
      </w:pPr>
      <w:r w:rsidRPr="00721EE7">
        <w:rPr>
          <w:rFonts w:ascii="TimesNewRoman,Italic" w:eastAsia="Times New Roman" w:hAnsi="TimesNewRoman,Italic" w:cs="TimesNewRoman,Italic"/>
          <w:iCs/>
          <w:lang w:eastAsia="fr-FR"/>
        </w:rPr>
        <w:t xml:space="preserve">La dépollution des eaux et l’assainissement des réserves d’eau potable sont aujourd’hui une préoccupation majeure. Parmi les progrès les plus récents dans le traitement de l'eau, les procédés d’oxydation avancés AOP (Advanced </w:t>
      </w:r>
      <w:proofErr w:type="spellStart"/>
      <w:r w:rsidRPr="00721EE7">
        <w:rPr>
          <w:rFonts w:ascii="TimesNewRoman,Italic" w:eastAsia="Times New Roman" w:hAnsi="TimesNewRoman,Italic" w:cs="TimesNewRoman,Italic"/>
          <w:iCs/>
          <w:lang w:eastAsia="fr-FR"/>
        </w:rPr>
        <w:t>Oxidation</w:t>
      </w:r>
      <w:proofErr w:type="spellEnd"/>
      <w:r w:rsidRPr="00721EE7">
        <w:rPr>
          <w:rFonts w:ascii="TimesNewRoman,Italic" w:eastAsia="Times New Roman" w:hAnsi="TimesNewRoman,Italic" w:cs="TimesNewRoman,Italic"/>
          <w:iCs/>
          <w:lang w:eastAsia="fr-FR"/>
        </w:rPr>
        <w:t xml:space="preserve"> </w:t>
      </w:r>
      <w:proofErr w:type="spellStart"/>
      <w:r w:rsidRPr="00721EE7">
        <w:rPr>
          <w:rFonts w:ascii="TimesNewRoman,Italic" w:eastAsia="Times New Roman" w:hAnsi="TimesNewRoman,Italic" w:cs="TimesNewRoman,Italic"/>
          <w:iCs/>
          <w:lang w:eastAsia="fr-FR"/>
        </w:rPr>
        <w:t>Process</w:t>
      </w:r>
      <w:proofErr w:type="spellEnd"/>
      <w:r w:rsidRPr="00721EE7">
        <w:rPr>
          <w:rFonts w:ascii="TimesNewRoman,Italic" w:eastAsia="Times New Roman" w:hAnsi="TimesNewRoman,Italic" w:cs="TimesNewRoman,Italic"/>
          <w:iCs/>
          <w:lang w:eastAsia="fr-FR"/>
        </w:rPr>
        <w:t>) apportent une solution en prouvant leur efficacité, permettent la minéralisation en milieu aqueux des molécules organiques toxiques pour l’homme et pour l’environnement.</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Cinétiques chimiques, mécanisme radicalaire</w:t>
      </w:r>
    </w:p>
    <w:p w:rsidR="0021492F" w:rsidRPr="00775512" w:rsidRDefault="0021492F" w:rsidP="0021492F">
      <w:pPr>
        <w:rPr>
          <w:b/>
          <w:bCs/>
        </w:rPr>
      </w:pPr>
      <w:r w:rsidRPr="00F758F4">
        <w:rPr>
          <w:b/>
          <w:bCs/>
        </w:rPr>
        <w:t>Contenu de la  matière</w:t>
      </w:r>
    </w:p>
    <w:p w:rsidR="0021492F" w:rsidRPr="0098342A" w:rsidRDefault="0021492F" w:rsidP="0021492F">
      <w:pPr>
        <w:jc w:val="both"/>
        <w:rPr>
          <w:b/>
          <w:bCs/>
        </w:rPr>
      </w:pPr>
    </w:p>
    <w:p w:rsidR="0021492F" w:rsidRPr="0098342A" w:rsidRDefault="0021492F" w:rsidP="0021492F">
      <w:pPr>
        <w:jc w:val="both"/>
      </w:pPr>
      <w:r w:rsidRPr="0098342A">
        <w:t xml:space="preserve">I- Généralités sur l’oxydation Chimique dans le traitement des eaux </w:t>
      </w:r>
    </w:p>
    <w:p w:rsidR="0021492F" w:rsidRPr="0098342A" w:rsidRDefault="0021492F" w:rsidP="0021492F">
      <w:pPr>
        <w:jc w:val="both"/>
      </w:pPr>
      <w:r w:rsidRPr="0098342A">
        <w:t>II- Etude des Procédés d’Oxydation Avancés : Production des Radicaux OH</w:t>
      </w:r>
      <w:r w:rsidRPr="0098342A">
        <w:rPr>
          <w:vertAlign w:val="superscript"/>
        </w:rPr>
        <w:sym w:font="Symbol" w:char="F0B7"/>
      </w:r>
      <w:r w:rsidRPr="0098342A">
        <w:t xml:space="preserve"> (phase Homogène et hétérogène)</w:t>
      </w:r>
    </w:p>
    <w:p w:rsidR="0021492F" w:rsidRPr="0098342A" w:rsidRDefault="0021492F" w:rsidP="0021492F">
      <w:pPr>
        <w:jc w:val="both"/>
      </w:pPr>
      <w:r w:rsidRPr="0098342A">
        <w:t xml:space="preserve">III- Mécanisme d’Oxydation par le radical </w:t>
      </w:r>
      <w:r w:rsidRPr="0098342A">
        <w:rPr>
          <w:vertAlign w:val="superscript"/>
        </w:rPr>
        <w:sym w:font="Symbol" w:char="F0B7"/>
      </w:r>
      <w:r w:rsidRPr="0098342A">
        <w:t>OH</w:t>
      </w:r>
    </w:p>
    <w:p w:rsidR="0021492F" w:rsidRPr="0098342A" w:rsidRDefault="0021492F" w:rsidP="0021492F">
      <w:pPr>
        <w:ind w:left="360"/>
        <w:jc w:val="both"/>
      </w:pPr>
      <w:r w:rsidRPr="0098342A">
        <w:t xml:space="preserve">1-Réactivité </w:t>
      </w:r>
    </w:p>
    <w:p w:rsidR="0021492F" w:rsidRPr="0098342A" w:rsidRDefault="0021492F" w:rsidP="0021492F">
      <w:pPr>
        <w:ind w:left="360"/>
        <w:jc w:val="both"/>
      </w:pPr>
      <w:r w:rsidRPr="0098342A">
        <w:t>2-Mode d’action</w:t>
      </w:r>
    </w:p>
    <w:p w:rsidR="0021492F" w:rsidRPr="0098342A" w:rsidRDefault="0021492F" w:rsidP="0021492F">
      <w:pPr>
        <w:ind w:left="360"/>
        <w:jc w:val="both"/>
      </w:pPr>
      <w:r w:rsidRPr="0098342A">
        <w:t>3-Constantes de vitesse de Réaction vis-à-vis des composés aliphatiques et aromatiques</w:t>
      </w:r>
    </w:p>
    <w:p w:rsidR="0021492F" w:rsidRPr="0098342A" w:rsidRDefault="0021492F" w:rsidP="0021492F">
      <w:pPr>
        <w:jc w:val="both"/>
      </w:pPr>
      <w:r w:rsidRPr="0098342A">
        <w:t>IV- Phase Homogène : Présence des UV</w:t>
      </w:r>
    </w:p>
    <w:p w:rsidR="0021492F" w:rsidRPr="0098342A" w:rsidRDefault="0021492F" w:rsidP="0021492F">
      <w:pPr>
        <w:jc w:val="both"/>
      </w:pPr>
      <w:r w:rsidRPr="0098342A">
        <w:t xml:space="preserve">   Etude de cas concrets : H</w:t>
      </w:r>
      <w:r w:rsidRPr="0098342A">
        <w:rPr>
          <w:vertAlign w:val="subscript"/>
        </w:rPr>
        <w:t>2</w:t>
      </w:r>
      <w:r w:rsidRPr="0098342A">
        <w:t>O</w:t>
      </w:r>
      <w:r w:rsidRPr="0098342A">
        <w:rPr>
          <w:vertAlign w:val="subscript"/>
        </w:rPr>
        <w:t>2</w:t>
      </w:r>
      <w:r w:rsidRPr="0098342A">
        <w:t>/UV et Fe(III)/UV</w:t>
      </w:r>
    </w:p>
    <w:p w:rsidR="0021492F" w:rsidRPr="0098342A" w:rsidRDefault="0021492F" w:rsidP="0021492F">
      <w:pPr>
        <w:jc w:val="both"/>
      </w:pPr>
      <w:r w:rsidRPr="0098342A">
        <w:t xml:space="preserve">       1- Modélisation Cinétique  </w:t>
      </w:r>
    </w:p>
    <w:p w:rsidR="0021492F" w:rsidRPr="0098342A" w:rsidRDefault="0021492F" w:rsidP="0021492F">
      <w:pPr>
        <w:jc w:val="both"/>
      </w:pPr>
      <w:r w:rsidRPr="0098342A">
        <w:t xml:space="preserve">       2- Influence de Paramètres : pH, Température, carbone minéral, et H</w:t>
      </w:r>
      <w:r w:rsidRPr="0098342A">
        <w:rPr>
          <w:vertAlign w:val="subscript"/>
        </w:rPr>
        <w:t>2</w:t>
      </w:r>
      <w:r w:rsidRPr="0098342A">
        <w:t>O</w:t>
      </w:r>
      <w:r w:rsidRPr="0098342A">
        <w:rPr>
          <w:vertAlign w:val="subscript"/>
        </w:rPr>
        <w:t>2</w:t>
      </w:r>
    </w:p>
    <w:p w:rsidR="0021492F" w:rsidRPr="0098342A" w:rsidRDefault="0021492F" w:rsidP="0021492F">
      <w:pPr>
        <w:jc w:val="both"/>
      </w:pPr>
      <w:r w:rsidRPr="0098342A">
        <w:t xml:space="preserve">       3- Réactions Secondaires</w:t>
      </w:r>
    </w:p>
    <w:p w:rsidR="0021492F" w:rsidRPr="0098342A" w:rsidRDefault="0021492F" w:rsidP="0021492F">
      <w:pPr>
        <w:jc w:val="both"/>
      </w:pPr>
      <w:r w:rsidRPr="0098342A">
        <w:t xml:space="preserve">       4- Couplage de Fe(III)/ UV avec H</w:t>
      </w:r>
      <w:r w:rsidRPr="0098342A">
        <w:rPr>
          <w:vertAlign w:val="subscript"/>
        </w:rPr>
        <w:t>2</w:t>
      </w:r>
      <w:r w:rsidRPr="0098342A">
        <w:t>O</w:t>
      </w:r>
      <w:r w:rsidRPr="0098342A">
        <w:rPr>
          <w:vertAlign w:val="subscript"/>
        </w:rPr>
        <w:t>2</w:t>
      </w:r>
      <w:r w:rsidRPr="0098342A">
        <w:t xml:space="preserve"> soit Fe(III)/UV/ H</w:t>
      </w:r>
      <w:r w:rsidRPr="0098342A">
        <w:rPr>
          <w:vertAlign w:val="subscript"/>
        </w:rPr>
        <w:t>2</w:t>
      </w:r>
      <w:r w:rsidRPr="0098342A">
        <w:t>O</w:t>
      </w:r>
      <w:r w:rsidRPr="0098342A">
        <w:rPr>
          <w:vertAlign w:val="subscript"/>
        </w:rPr>
        <w:t>2</w:t>
      </w:r>
    </w:p>
    <w:p w:rsidR="0021492F" w:rsidRPr="0098342A" w:rsidRDefault="0021492F" w:rsidP="0021492F">
      <w:pPr>
        <w:jc w:val="both"/>
      </w:pPr>
      <w:r w:rsidRPr="0098342A">
        <w:t xml:space="preserve">V- Phase homogène : Absence des UV </w:t>
      </w:r>
    </w:p>
    <w:p w:rsidR="0021492F" w:rsidRPr="0098342A" w:rsidRDefault="0021492F" w:rsidP="0021492F">
      <w:pPr>
        <w:jc w:val="both"/>
      </w:pPr>
      <w:r w:rsidRPr="0098342A">
        <w:t>Etude de cas concrets Tels que : Fe(II)/H</w:t>
      </w:r>
      <w:r w:rsidRPr="0098342A">
        <w:rPr>
          <w:vertAlign w:val="subscript"/>
        </w:rPr>
        <w:t>2</w:t>
      </w:r>
      <w:r w:rsidRPr="0098342A">
        <w:t>O</w:t>
      </w:r>
      <w:r w:rsidRPr="0098342A">
        <w:rPr>
          <w:vertAlign w:val="subscript"/>
        </w:rPr>
        <w:t xml:space="preserve">2 </w:t>
      </w:r>
      <w:r w:rsidRPr="0098342A">
        <w:t>(Procédé Fenton) et Fe(III)/H</w:t>
      </w:r>
      <w:r w:rsidRPr="0098342A">
        <w:rPr>
          <w:vertAlign w:val="subscript"/>
        </w:rPr>
        <w:t>2</w:t>
      </w:r>
      <w:r w:rsidRPr="0098342A">
        <w:t>O</w:t>
      </w:r>
      <w:r w:rsidRPr="0098342A">
        <w:rPr>
          <w:vertAlign w:val="subscript"/>
        </w:rPr>
        <w:t xml:space="preserve">2 </w:t>
      </w:r>
      <w:r w:rsidRPr="0098342A">
        <w:t xml:space="preserve">(Procédé </w:t>
      </w:r>
      <w:proofErr w:type="spellStart"/>
      <w:r w:rsidRPr="0098342A">
        <w:t>Like</w:t>
      </w:r>
      <w:proofErr w:type="spellEnd"/>
      <w:r w:rsidRPr="0098342A">
        <w:t xml:space="preserve"> Fenton).</w:t>
      </w:r>
    </w:p>
    <w:p w:rsidR="0021492F" w:rsidRPr="0098342A" w:rsidRDefault="0021492F" w:rsidP="0021492F">
      <w:r w:rsidRPr="0098342A">
        <w:t xml:space="preserve">      1- Modélisation Cinétique.</w:t>
      </w:r>
    </w:p>
    <w:p w:rsidR="0021492F" w:rsidRPr="0098342A" w:rsidRDefault="0021492F" w:rsidP="0021492F">
      <w:pPr>
        <w:jc w:val="both"/>
      </w:pPr>
      <w:r w:rsidRPr="0098342A">
        <w:t xml:space="preserve">      2- Influence de Paramètres : pH, Température, carbone minéral et H</w:t>
      </w:r>
      <w:r w:rsidRPr="0098342A">
        <w:rPr>
          <w:vertAlign w:val="subscript"/>
        </w:rPr>
        <w:t>2</w:t>
      </w:r>
      <w:r w:rsidRPr="0098342A">
        <w:t>O</w:t>
      </w:r>
      <w:r w:rsidRPr="0098342A">
        <w:rPr>
          <w:vertAlign w:val="subscript"/>
        </w:rPr>
        <w:t>2</w:t>
      </w:r>
    </w:p>
    <w:p w:rsidR="0021492F" w:rsidRPr="0098342A" w:rsidRDefault="0021492F" w:rsidP="0021492F">
      <w:pPr>
        <w:jc w:val="both"/>
      </w:pPr>
      <w:r w:rsidRPr="0098342A">
        <w:t>VI- Phase Homogène : Présence des UV</w:t>
      </w:r>
    </w:p>
    <w:p w:rsidR="0021492F" w:rsidRPr="0098342A" w:rsidRDefault="0021492F" w:rsidP="0021492F">
      <w:pPr>
        <w:jc w:val="both"/>
      </w:pPr>
      <w:r w:rsidRPr="0098342A">
        <w:t>Etude de cas concrets : TiO</w:t>
      </w:r>
      <w:r w:rsidRPr="0098342A">
        <w:rPr>
          <w:vertAlign w:val="subscript"/>
        </w:rPr>
        <w:t>2</w:t>
      </w:r>
      <w:r w:rsidRPr="0098342A">
        <w:t xml:space="preserve">/UV ou </w:t>
      </w:r>
      <w:proofErr w:type="spellStart"/>
      <w:r w:rsidRPr="0098342A">
        <w:t>ZnO</w:t>
      </w:r>
      <w:proofErr w:type="spellEnd"/>
      <w:r w:rsidRPr="0098342A">
        <w:t xml:space="preserve">/UV </w:t>
      </w:r>
    </w:p>
    <w:p w:rsidR="0021492F" w:rsidRPr="0098342A" w:rsidRDefault="0021492F" w:rsidP="0021492F">
      <w:pPr>
        <w:jc w:val="both"/>
      </w:pPr>
      <w:r w:rsidRPr="0098342A">
        <w:t xml:space="preserve">       1 - Mode de Production des Radicaux OH</w:t>
      </w:r>
      <w:r w:rsidRPr="0098342A">
        <w:rPr>
          <w:vertAlign w:val="superscript"/>
        </w:rPr>
        <w:sym w:font="Symbol" w:char="F0B7"/>
      </w:r>
      <w:r w:rsidRPr="0098342A">
        <w:rPr>
          <w:vertAlign w:val="superscript"/>
        </w:rPr>
        <w:t xml:space="preserve"> </w:t>
      </w:r>
    </w:p>
    <w:p w:rsidR="0021492F" w:rsidRPr="0098342A" w:rsidRDefault="0021492F" w:rsidP="0021492F">
      <w:pPr>
        <w:jc w:val="both"/>
      </w:pPr>
      <w:r w:rsidRPr="0098342A">
        <w:t xml:space="preserve">       2- Modélisation Cinétique </w:t>
      </w:r>
    </w:p>
    <w:p w:rsidR="0021492F" w:rsidRPr="0098342A" w:rsidRDefault="0021492F" w:rsidP="0021492F">
      <w:pPr>
        <w:jc w:val="both"/>
      </w:pPr>
      <w:r w:rsidRPr="0098342A">
        <w:t xml:space="preserve">       3- Influence de Paramètres : pH, Température, H</w:t>
      </w:r>
      <w:r w:rsidRPr="0098342A">
        <w:rPr>
          <w:vertAlign w:val="subscript"/>
        </w:rPr>
        <w:t>2</w:t>
      </w:r>
      <w:r w:rsidRPr="0098342A">
        <w:t>O</w:t>
      </w:r>
      <w:r w:rsidRPr="0098342A">
        <w:rPr>
          <w:vertAlign w:val="subscript"/>
        </w:rPr>
        <w:t>2</w:t>
      </w:r>
      <w:r w:rsidRPr="0098342A">
        <w:t xml:space="preserve"> et carbone minéral</w:t>
      </w:r>
    </w:p>
    <w:p w:rsidR="0021492F" w:rsidRPr="0098342A" w:rsidRDefault="0021492F" w:rsidP="0021492F">
      <w:pPr>
        <w:jc w:val="both"/>
      </w:pPr>
      <w:r w:rsidRPr="0098342A">
        <w:t xml:space="preserve">       4- Réactions Secondaires</w:t>
      </w:r>
    </w:p>
    <w:p w:rsidR="0021492F" w:rsidRPr="0098342A" w:rsidRDefault="0021492F" w:rsidP="0021492F">
      <w:pPr>
        <w:jc w:val="both"/>
        <w:rPr>
          <w:vertAlign w:val="superscript"/>
        </w:rPr>
      </w:pPr>
      <w:r w:rsidRPr="0098342A">
        <w:t>VII- Comparaison avec le Radical Anion SO</w:t>
      </w:r>
      <w:r w:rsidRPr="0098342A">
        <w:rPr>
          <w:vertAlign w:val="subscript"/>
        </w:rPr>
        <w:t>4</w:t>
      </w:r>
      <w:r w:rsidRPr="0098342A">
        <w:rPr>
          <w:vertAlign w:val="superscript"/>
        </w:rPr>
        <w:t>.-</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rPr>
          <w:b/>
        </w:rPr>
      </w:pPr>
      <w:r>
        <w:rPr>
          <w:rFonts w:ascii="Calibri" w:hAnsi="Calibri"/>
          <w:b/>
          <w:noProof/>
          <w:lang w:eastAsia="fr-FR"/>
        </w:rPr>
        <w:pict>
          <v:line id="_x0000_s1045" style="position:absolute;z-index:251666432" from="-4.4pt,6.55pt" to="454.6pt,6.5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Pr>
          <w:i/>
          <w:iCs/>
        </w:rPr>
        <w:t>Chimie de l’Environnement</w:t>
      </w:r>
      <w:r w:rsidRPr="00DD4554">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Default="0021492F" w:rsidP="0021492F">
      <w:pPr>
        <w:rPr>
          <w:b/>
          <w:bCs/>
        </w:rPr>
      </w:pPr>
      <w:r>
        <w:rPr>
          <w:color w:val="000000"/>
        </w:rPr>
        <w:t>Comprendre la c</w:t>
      </w:r>
      <w:r w:rsidRPr="00FD1F71">
        <w:rPr>
          <w:color w:val="000000"/>
        </w:rPr>
        <w:t>himie de l’environnement</w:t>
      </w:r>
      <w:r>
        <w:rPr>
          <w:color w:val="000000"/>
        </w:rPr>
        <w:t>, air, l’eau et le  sol</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lastRenderedPageBreak/>
        <w:t>Qualité de l’eau, de l’air et des sols.</w:t>
      </w:r>
    </w:p>
    <w:p w:rsidR="0021492F" w:rsidRDefault="0021492F" w:rsidP="0021492F">
      <w:pPr>
        <w:rPr>
          <w:b/>
        </w:rPr>
      </w:pPr>
      <w:r w:rsidRPr="00F758F4">
        <w:rPr>
          <w:b/>
          <w:bCs/>
        </w:rPr>
        <w:t>Contenu de la  matière</w:t>
      </w:r>
    </w:p>
    <w:p w:rsidR="0021492F" w:rsidRPr="00DD4554" w:rsidRDefault="0021492F" w:rsidP="0021492F">
      <w:pPr>
        <w:jc w:val="center"/>
      </w:pPr>
    </w:p>
    <w:p w:rsidR="0021492F" w:rsidRPr="00FD1F71" w:rsidRDefault="0021492F" w:rsidP="0021492F">
      <w:pPr>
        <w:rPr>
          <w:color w:val="000000"/>
        </w:rPr>
      </w:pPr>
      <w:r w:rsidRPr="00FD1F71">
        <w:rPr>
          <w:color w:val="000000"/>
        </w:rPr>
        <w:t>Partie I Environnement, substances</w:t>
      </w:r>
    </w:p>
    <w:p w:rsidR="0021492F" w:rsidRPr="00FD1F71" w:rsidRDefault="0021492F" w:rsidP="0021492F">
      <w:pPr>
        <w:rPr>
          <w:color w:val="000000"/>
        </w:rPr>
      </w:pPr>
      <w:r w:rsidRPr="00FD1F71">
        <w:rPr>
          <w:color w:val="000000"/>
        </w:rPr>
        <w:t>1 Chimie de l’environnement</w:t>
      </w:r>
    </w:p>
    <w:p w:rsidR="0021492F" w:rsidRPr="00FD1F71" w:rsidRDefault="0021492F" w:rsidP="0021492F">
      <w:pPr>
        <w:rPr>
          <w:color w:val="000000"/>
        </w:rPr>
      </w:pPr>
      <w:r w:rsidRPr="00FD1F71">
        <w:rPr>
          <w:color w:val="000000"/>
        </w:rPr>
        <w:t>2 Origine et constitution de la terre</w:t>
      </w:r>
    </w:p>
    <w:p w:rsidR="0021492F" w:rsidRPr="00FD1F71" w:rsidRDefault="0021492F" w:rsidP="0021492F">
      <w:pPr>
        <w:rPr>
          <w:color w:val="000000"/>
        </w:rPr>
      </w:pPr>
      <w:r w:rsidRPr="00FD1F71">
        <w:rPr>
          <w:color w:val="000000"/>
        </w:rPr>
        <w:t>3 Substances présentes dans l’environnement</w:t>
      </w:r>
    </w:p>
    <w:p w:rsidR="0021492F" w:rsidRPr="00FD1F71" w:rsidRDefault="0021492F" w:rsidP="0021492F">
      <w:pPr>
        <w:rPr>
          <w:color w:val="000000"/>
        </w:rPr>
      </w:pPr>
      <w:r w:rsidRPr="00FD1F71">
        <w:rPr>
          <w:color w:val="000000"/>
        </w:rPr>
        <w:t>4 Protection de l’environnement</w:t>
      </w:r>
    </w:p>
    <w:p w:rsidR="0021492F" w:rsidRPr="00FD1F71" w:rsidRDefault="0021492F" w:rsidP="0021492F">
      <w:pPr>
        <w:rPr>
          <w:color w:val="000000"/>
        </w:rPr>
      </w:pPr>
      <w:r w:rsidRPr="00FD1F71">
        <w:rPr>
          <w:color w:val="000000"/>
        </w:rPr>
        <w:t>5 Droit de l’environnement</w:t>
      </w:r>
    </w:p>
    <w:p w:rsidR="0021492F" w:rsidRPr="00FD1F71" w:rsidRDefault="0021492F" w:rsidP="0021492F">
      <w:pPr>
        <w:rPr>
          <w:color w:val="000000"/>
        </w:rPr>
      </w:pPr>
      <w:r w:rsidRPr="00FD1F71">
        <w:rPr>
          <w:color w:val="000000"/>
        </w:rPr>
        <w:t>6 Législation sur les substances chimiques, sur les produits dangereux et sur les transports dangereux</w:t>
      </w:r>
    </w:p>
    <w:p w:rsidR="0021492F" w:rsidRPr="00FD1F71" w:rsidRDefault="0021492F" w:rsidP="0021492F">
      <w:pPr>
        <w:rPr>
          <w:color w:val="000000"/>
        </w:rPr>
      </w:pPr>
    </w:p>
    <w:p w:rsidR="0021492F" w:rsidRPr="00FD1F71" w:rsidRDefault="0021492F" w:rsidP="0021492F">
      <w:pPr>
        <w:rPr>
          <w:color w:val="000000"/>
        </w:rPr>
      </w:pPr>
      <w:r w:rsidRPr="00FD1F71">
        <w:rPr>
          <w:color w:val="000000"/>
        </w:rPr>
        <w:t>Partie II Air</w:t>
      </w:r>
    </w:p>
    <w:p w:rsidR="0021492F" w:rsidRPr="00FD1F71" w:rsidRDefault="0021492F" w:rsidP="0021492F">
      <w:pPr>
        <w:rPr>
          <w:color w:val="000000"/>
        </w:rPr>
      </w:pPr>
      <w:r w:rsidRPr="00FD1F71">
        <w:rPr>
          <w:color w:val="000000"/>
        </w:rPr>
        <w:t>7 L’atmosphère de la terre</w:t>
      </w:r>
    </w:p>
    <w:p w:rsidR="0021492F" w:rsidRPr="00FD1F71" w:rsidRDefault="0021492F" w:rsidP="0021492F">
      <w:pPr>
        <w:rPr>
          <w:color w:val="000000"/>
        </w:rPr>
      </w:pPr>
      <w:r w:rsidRPr="00FD1F71">
        <w:rPr>
          <w:color w:val="000000"/>
        </w:rPr>
        <w:t>8 Dioxyde de carbone</w:t>
      </w:r>
    </w:p>
    <w:p w:rsidR="0021492F" w:rsidRPr="00FD1F71" w:rsidRDefault="0021492F" w:rsidP="0021492F">
      <w:pPr>
        <w:rPr>
          <w:color w:val="000000"/>
        </w:rPr>
      </w:pPr>
      <w:r w:rsidRPr="00FD1F71">
        <w:rPr>
          <w:color w:val="000000"/>
        </w:rPr>
        <w:t>9 Monoxyde de carbone</w:t>
      </w:r>
    </w:p>
    <w:p w:rsidR="0021492F" w:rsidRPr="00FD1F71" w:rsidRDefault="0021492F" w:rsidP="0021492F">
      <w:pPr>
        <w:rPr>
          <w:color w:val="000000"/>
        </w:rPr>
      </w:pPr>
      <w:r w:rsidRPr="00FD1F71">
        <w:rPr>
          <w:color w:val="000000"/>
        </w:rPr>
        <w:t>10 Composés soufrés</w:t>
      </w:r>
    </w:p>
    <w:p w:rsidR="0021492F" w:rsidRPr="00FD1F71" w:rsidRDefault="0021492F" w:rsidP="0021492F">
      <w:pPr>
        <w:rPr>
          <w:color w:val="000000"/>
        </w:rPr>
      </w:pPr>
      <w:r w:rsidRPr="00FD1F71">
        <w:rPr>
          <w:color w:val="000000"/>
        </w:rPr>
        <w:t>11 Oxydes d’azote</w:t>
      </w:r>
    </w:p>
    <w:p w:rsidR="0021492F" w:rsidRPr="00FD1F71" w:rsidRDefault="0021492F" w:rsidP="0021492F">
      <w:pPr>
        <w:rPr>
          <w:color w:val="000000"/>
        </w:rPr>
      </w:pPr>
      <w:r w:rsidRPr="00FD1F71">
        <w:rPr>
          <w:color w:val="000000"/>
        </w:rPr>
        <w:t>12 Composés organiques volatils</w:t>
      </w:r>
    </w:p>
    <w:p w:rsidR="0021492F" w:rsidRPr="00FD1F71" w:rsidRDefault="0021492F" w:rsidP="0021492F">
      <w:pPr>
        <w:rPr>
          <w:color w:val="000000"/>
        </w:rPr>
      </w:pPr>
      <w:r w:rsidRPr="00FD1F71">
        <w:rPr>
          <w:color w:val="000000"/>
        </w:rPr>
        <w:t>13 Ozone dans la stratosphère</w:t>
      </w:r>
    </w:p>
    <w:p w:rsidR="0021492F" w:rsidRPr="00FD1F71" w:rsidRDefault="0021492F" w:rsidP="0021492F">
      <w:pPr>
        <w:rPr>
          <w:color w:val="000000"/>
        </w:rPr>
      </w:pPr>
      <w:r w:rsidRPr="00FD1F71">
        <w:rPr>
          <w:color w:val="000000"/>
        </w:rPr>
        <w:t>14 Aérosols</w:t>
      </w:r>
    </w:p>
    <w:p w:rsidR="0021492F" w:rsidRPr="00FD1F71" w:rsidRDefault="0021492F" w:rsidP="0021492F">
      <w:pPr>
        <w:rPr>
          <w:color w:val="000000"/>
        </w:rPr>
      </w:pPr>
      <w:r w:rsidRPr="00FD1F71">
        <w:rPr>
          <w:color w:val="000000"/>
        </w:rPr>
        <w:t>15 Réglementation de la qualité de l’air</w:t>
      </w:r>
    </w:p>
    <w:p w:rsidR="0021492F" w:rsidRPr="00FD1F71" w:rsidRDefault="0021492F" w:rsidP="0021492F">
      <w:pPr>
        <w:rPr>
          <w:color w:val="000000"/>
        </w:rPr>
      </w:pPr>
    </w:p>
    <w:p w:rsidR="0021492F" w:rsidRPr="00FD1F71" w:rsidRDefault="0021492F" w:rsidP="0021492F">
      <w:pPr>
        <w:rPr>
          <w:color w:val="000000"/>
        </w:rPr>
      </w:pPr>
      <w:r w:rsidRPr="00FD1F71">
        <w:rPr>
          <w:color w:val="000000"/>
        </w:rPr>
        <w:t>Partie III Eau</w:t>
      </w:r>
    </w:p>
    <w:p w:rsidR="0021492F" w:rsidRPr="00FD1F71" w:rsidRDefault="0021492F" w:rsidP="0021492F">
      <w:pPr>
        <w:rPr>
          <w:color w:val="000000"/>
        </w:rPr>
      </w:pPr>
      <w:r w:rsidRPr="00FD1F71">
        <w:rPr>
          <w:color w:val="000000"/>
        </w:rPr>
        <w:t>16 L’eau : aspects fondamentaux</w:t>
      </w:r>
    </w:p>
    <w:p w:rsidR="0021492F" w:rsidRPr="00FD1F71" w:rsidRDefault="0021492F" w:rsidP="0021492F">
      <w:pPr>
        <w:rPr>
          <w:color w:val="000000"/>
        </w:rPr>
      </w:pPr>
      <w:r w:rsidRPr="00FD1F71">
        <w:rPr>
          <w:color w:val="000000"/>
        </w:rPr>
        <w:t>17 Cycle de l’eau, polluants de l’eau</w:t>
      </w:r>
    </w:p>
    <w:p w:rsidR="0021492F" w:rsidRPr="00FD1F71" w:rsidRDefault="0021492F" w:rsidP="0021492F">
      <w:pPr>
        <w:rPr>
          <w:color w:val="000000"/>
        </w:rPr>
      </w:pPr>
      <w:r w:rsidRPr="00FD1F71">
        <w:rPr>
          <w:color w:val="000000"/>
        </w:rPr>
        <w:t>18 Pollutions spéciales de l’eau</w:t>
      </w:r>
    </w:p>
    <w:p w:rsidR="0021492F" w:rsidRPr="00FD1F71" w:rsidRDefault="0021492F" w:rsidP="0021492F">
      <w:pPr>
        <w:rPr>
          <w:color w:val="000000"/>
        </w:rPr>
      </w:pPr>
      <w:r w:rsidRPr="00FD1F71">
        <w:rPr>
          <w:color w:val="000000"/>
        </w:rPr>
        <w:t>19 Production d’eau potable et épuration des eaux usées</w:t>
      </w:r>
    </w:p>
    <w:p w:rsidR="0021492F" w:rsidRPr="00FD1F71" w:rsidRDefault="0021492F" w:rsidP="0021492F">
      <w:pPr>
        <w:rPr>
          <w:color w:val="000000"/>
        </w:rPr>
      </w:pPr>
      <w:r w:rsidRPr="00FD1F71">
        <w:rPr>
          <w:color w:val="000000"/>
        </w:rPr>
        <w:t>20 Réglementation de la pollution des eaux</w:t>
      </w:r>
    </w:p>
    <w:p w:rsidR="0021492F" w:rsidRPr="00FD1F71" w:rsidRDefault="0021492F" w:rsidP="0021492F">
      <w:pPr>
        <w:rPr>
          <w:color w:val="000000"/>
        </w:rPr>
      </w:pPr>
    </w:p>
    <w:p w:rsidR="0021492F" w:rsidRPr="00FD1F71" w:rsidRDefault="0021492F" w:rsidP="0021492F">
      <w:pPr>
        <w:rPr>
          <w:color w:val="000000"/>
        </w:rPr>
      </w:pPr>
      <w:r w:rsidRPr="00FD1F71">
        <w:rPr>
          <w:color w:val="000000"/>
        </w:rPr>
        <w:t>Partie IV Le sol</w:t>
      </w:r>
    </w:p>
    <w:p w:rsidR="0021492F" w:rsidRPr="00FD1F71" w:rsidRDefault="0021492F" w:rsidP="0021492F">
      <w:pPr>
        <w:rPr>
          <w:color w:val="000000"/>
        </w:rPr>
      </w:pPr>
      <w:r w:rsidRPr="00FD1F71">
        <w:rPr>
          <w:color w:val="000000"/>
        </w:rPr>
        <w:t>21 Sol : les bases</w:t>
      </w:r>
    </w:p>
    <w:p w:rsidR="0021492F" w:rsidRPr="00FD1F71" w:rsidRDefault="0021492F" w:rsidP="0021492F">
      <w:pPr>
        <w:rPr>
          <w:color w:val="000000"/>
        </w:rPr>
      </w:pPr>
      <w:r w:rsidRPr="00FD1F71">
        <w:rPr>
          <w:color w:val="000000"/>
        </w:rPr>
        <w:t>22 Pollution du sol</w:t>
      </w:r>
    </w:p>
    <w:p w:rsidR="0021492F" w:rsidRPr="00FD1F71" w:rsidRDefault="0021492F" w:rsidP="0021492F">
      <w:pPr>
        <w:rPr>
          <w:color w:val="000000"/>
        </w:rPr>
      </w:pPr>
      <w:r w:rsidRPr="00FD1F71">
        <w:rPr>
          <w:color w:val="000000"/>
        </w:rPr>
        <w:t>23 Métaux lourds</w:t>
      </w:r>
    </w:p>
    <w:p w:rsidR="0021492F" w:rsidRPr="00FD1F71" w:rsidRDefault="0021492F" w:rsidP="0021492F">
      <w:pPr>
        <w:rPr>
          <w:color w:val="000000"/>
        </w:rPr>
      </w:pPr>
      <w:r w:rsidRPr="00FD1F71">
        <w:rPr>
          <w:color w:val="000000"/>
        </w:rPr>
        <w:t>24 Sites et sols pollués</w:t>
      </w:r>
    </w:p>
    <w:p w:rsidR="0021492F" w:rsidRPr="00FD1F71" w:rsidRDefault="0021492F" w:rsidP="0021492F">
      <w:pPr>
        <w:rPr>
          <w:color w:val="000000"/>
        </w:rPr>
      </w:pPr>
      <w:r w:rsidRPr="00FD1F71">
        <w:rPr>
          <w:color w:val="000000"/>
        </w:rPr>
        <w:t>25 Réglementation de la pollution des sols</w:t>
      </w:r>
    </w:p>
    <w:p w:rsidR="0021492F" w:rsidRPr="00FD1F71" w:rsidRDefault="0021492F" w:rsidP="0021492F">
      <w:pPr>
        <w:rPr>
          <w:color w:val="000000"/>
        </w:rPr>
      </w:pPr>
    </w:p>
    <w:p w:rsidR="0021492F" w:rsidRPr="00FD1F71" w:rsidRDefault="0021492F" w:rsidP="0021492F">
      <w:pPr>
        <w:rPr>
          <w:color w:val="000000"/>
        </w:rPr>
      </w:pPr>
      <w:r w:rsidRPr="00FD1F71">
        <w:rPr>
          <w:color w:val="000000"/>
        </w:rPr>
        <w:t>Partie V Déchets</w:t>
      </w:r>
    </w:p>
    <w:p w:rsidR="0021492F" w:rsidRPr="00FD1F71" w:rsidRDefault="0021492F" w:rsidP="0021492F">
      <w:pPr>
        <w:rPr>
          <w:color w:val="000000"/>
        </w:rPr>
      </w:pPr>
      <w:r w:rsidRPr="00FD1F71">
        <w:rPr>
          <w:color w:val="000000"/>
        </w:rPr>
        <w:t>26 Déchets : généralités</w:t>
      </w:r>
    </w:p>
    <w:p w:rsidR="0021492F" w:rsidRPr="00FD1F71" w:rsidRDefault="0021492F" w:rsidP="0021492F">
      <w:pPr>
        <w:rPr>
          <w:color w:val="000000"/>
        </w:rPr>
      </w:pPr>
      <w:r w:rsidRPr="00FD1F71">
        <w:rPr>
          <w:color w:val="000000"/>
        </w:rPr>
        <w:t>27 Déchets ménagers</w:t>
      </w:r>
    </w:p>
    <w:p w:rsidR="0021492F" w:rsidRPr="00FD1F71" w:rsidRDefault="0021492F" w:rsidP="0021492F">
      <w:pPr>
        <w:rPr>
          <w:color w:val="000000"/>
        </w:rPr>
      </w:pPr>
      <w:r w:rsidRPr="00FD1F71">
        <w:rPr>
          <w:color w:val="000000"/>
        </w:rPr>
        <w:t>28 Recyclage</w:t>
      </w:r>
    </w:p>
    <w:p w:rsidR="0021492F" w:rsidRPr="00FD1F71" w:rsidRDefault="0021492F" w:rsidP="0021492F">
      <w:pPr>
        <w:rPr>
          <w:color w:val="000000"/>
        </w:rPr>
      </w:pPr>
      <w:r w:rsidRPr="00FD1F71">
        <w:rPr>
          <w:color w:val="000000"/>
        </w:rPr>
        <w:t>29 Déchets Industriels Dangereux (DID)</w:t>
      </w:r>
    </w:p>
    <w:p w:rsidR="0021492F" w:rsidRDefault="0021492F" w:rsidP="0021492F">
      <w:pPr>
        <w:rPr>
          <w:color w:val="000000"/>
        </w:rPr>
      </w:pPr>
      <w:r w:rsidRPr="00FD1F71">
        <w:rPr>
          <w:color w:val="000000"/>
        </w:rPr>
        <w:t>30 Réglementation des déchets</w:t>
      </w:r>
    </w:p>
    <w:p w:rsidR="0021492F" w:rsidRPr="007628C2" w:rsidRDefault="0021492F" w:rsidP="0021492F">
      <w:pPr>
        <w:autoSpaceDE w:val="0"/>
        <w:autoSpaceDN w:val="0"/>
        <w:jc w:val="both"/>
        <w:rPr>
          <w:b/>
        </w:rPr>
      </w:pPr>
      <w:r w:rsidRPr="007628C2">
        <w:rPr>
          <w:b/>
        </w:rPr>
        <w:t>Mode d’évaluation : </w:t>
      </w:r>
    </w:p>
    <w:p w:rsidR="0021492F" w:rsidRPr="007628C2" w:rsidRDefault="0021492F" w:rsidP="0021492F">
      <w:pPr>
        <w:autoSpaceDE w:val="0"/>
        <w:autoSpaceDN w:val="0"/>
        <w:jc w:val="both"/>
      </w:pPr>
      <w:r w:rsidRPr="007628C2">
        <w:rPr>
          <w:bCs/>
        </w:rPr>
        <w:t>Comptes rendus,</w:t>
      </w:r>
      <w:r w:rsidRPr="007628C2">
        <w:rPr>
          <w:b/>
        </w:rPr>
        <w:t xml:space="preserve"> </w:t>
      </w:r>
      <w:r w:rsidRPr="007628C2">
        <w:rPr>
          <w:bCs/>
        </w:rPr>
        <w:t>contrôles continus, exposés.</w:t>
      </w:r>
      <w:r w:rsidRPr="007628C2">
        <w:rPr>
          <w:b/>
        </w:rPr>
        <w:t xml:space="preserve">  </w:t>
      </w:r>
    </w:p>
    <w:p w:rsidR="0021492F" w:rsidRPr="007628C2" w:rsidRDefault="0021492F" w:rsidP="0021492F">
      <w:pPr>
        <w:jc w:val="both"/>
      </w:pPr>
      <w:r w:rsidRPr="007628C2">
        <w:rPr>
          <w:b/>
          <w:bCs/>
        </w:rPr>
        <w:t>Ouvrages de référence :</w:t>
      </w:r>
      <w:r w:rsidRPr="007628C2">
        <w:t xml:space="preserve">     </w:t>
      </w:r>
    </w:p>
    <w:p w:rsidR="0021492F" w:rsidRPr="007628C2" w:rsidRDefault="0021492F" w:rsidP="0021492F">
      <w:pPr>
        <w:jc w:val="both"/>
      </w:pPr>
      <w:r w:rsidRPr="007628C2">
        <w:t xml:space="preserve">Livres et polycopiés,  sites internet, </w:t>
      </w:r>
      <w:proofErr w:type="spellStart"/>
      <w:r w:rsidRPr="007628C2">
        <w:t>etc</w:t>
      </w:r>
      <w:proofErr w:type="spellEnd"/>
    </w:p>
    <w:p w:rsidR="0021492F" w:rsidRDefault="0021492F" w:rsidP="0021492F">
      <w:pPr>
        <w:rPr>
          <w:b/>
        </w:rPr>
      </w:pPr>
      <w:r>
        <w:rPr>
          <w:b/>
          <w:noProof/>
          <w:lang w:eastAsia="fr-FR"/>
        </w:rPr>
        <w:pict>
          <v:line id="_x0000_s1046" style="position:absolute;z-index:251667456" from="2.7pt,5.3pt" to="461.7pt,5.3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Techniques Analytiques de contrôle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lastRenderedPageBreak/>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Default="0021492F" w:rsidP="0021492F">
      <w:pPr>
        <w:rPr>
          <w:b/>
          <w:bCs/>
        </w:rPr>
      </w:pPr>
      <w:r>
        <w:t xml:space="preserve">Connaissance des </w:t>
      </w:r>
      <w:r w:rsidRPr="0098342A">
        <w:t>méthodes analytiques par électrochimie</w:t>
      </w:r>
      <w:r>
        <w:t xml:space="preserve"> et par</w:t>
      </w:r>
      <w:r w:rsidRPr="00721EE7">
        <w:t xml:space="preserve"> </w:t>
      </w:r>
      <w:r>
        <w:t>c</w:t>
      </w:r>
      <w:r w:rsidRPr="0098342A">
        <w:t xml:space="preserve">hromatographie en phase </w:t>
      </w:r>
      <w:r>
        <w:t>gaz</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Méthodes électrochimiques et méthodes chromatographiques.</w:t>
      </w:r>
    </w:p>
    <w:p w:rsidR="0021492F" w:rsidRPr="00775512" w:rsidRDefault="0021492F" w:rsidP="0021492F">
      <w:pPr>
        <w:rPr>
          <w:b/>
        </w:rPr>
      </w:pPr>
      <w:r w:rsidRPr="00F758F4">
        <w:rPr>
          <w:b/>
          <w:bCs/>
        </w:rPr>
        <w:t>Contenu de la  matière</w:t>
      </w:r>
      <w:r w:rsidRPr="0098342A">
        <w:br/>
        <w:t>Présenter les principales techniques de contrôle analytiques des substances produites ou pour différents contrôles couramment utilisés</w:t>
      </w:r>
      <w:r w:rsidRPr="0098342A">
        <w:br/>
        <w:t xml:space="preserve">Les principes, appareillages et des exemples d'applications des techniques étudiées seront présentés en faisant ressortir les points critiques de chacune d'entre elles et leurs limites. </w:t>
      </w:r>
      <w:r w:rsidRPr="0098342A">
        <w:br/>
        <w:t xml:space="preserve">L'ensemble des notions sera illustré par des exemples courants. </w:t>
      </w:r>
    </w:p>
    <w:p w:rsidR="0021492F" w:rsidRPr="0098342A" w:rsidRDefault="0021492F" w:rsidP="0021492F">
      <w:pPr>
        <w:pStyle w:val="block1"/>
        <w:spacing w:line="276" w:lineRule="auto"/>
        <w:jc w:val="left"/>
      </w:pPr>
      <w:r w:rsidRPr="0098342A">
        <w:t>a)Electrochimie :</w:t>
      </w:r>
      <w:r w:rsidRPr="0098342A">
        <w:br/>
        <w:t>- Utilisation des méthodes analytiques par électrochimie en contrôle Qualité d'un produit ou de l'Environnement</w:t>
      </w:r>
      <w:r w:rsidRPr="0098342A">
        <w:br/>
        <w:t>- Connaissances des normes et applications</w:t>
      </w:r>
    </w:p>
    <w:p w:rsidR="0021492F" w:rsidRPr="0098342A" w:rsidRDefault="0021492F" w:rsidP="0021492F">
      <w:pPr>
        <w:pStyle w:val="block1"/>
        <w:spacing w:line="276" w:lineRule="auto"/>
        <w:jc w:val="left"/>
      </w:pPr>
      <w:r w:rsidRPr="0098342A">
        <w:t xml:space="preserve">- Chromatographie en phase gazeuse </w:t>
      </w:r>
      <w:proofErr w:type="gramStart"/>
      <w:r w:rsidRPr="0098342A">
        <w:t>:</w:t>
      </w:r>
      <w:proofErr w:type="gramEnd"/>
      <w:r w:rsidRPr="0098342A">
        <w:br/>
        <w:t>Connaissance de l'analyse qualitative et quantitative,</w:t>
      </w:r>
      <w:r w:rsidRPr="0098342A">
        <w:br/>
        <w:t>Techniques de préparation des échantillons,</w:t>
      </w:r>
      <w:r w:rsidRPr="0098342A">
        <w:br/>
        <w:t>Détecteurs utilisés en CPG : performances pour l'analyse des composés organiques à l'état de trace</w:t>
      </w:r>
      <w:r w:rsidRPr="0098342A">
        <w:br/>
        <w:t>- Chromatographie ionique :</w:t>
      </w:r>
      <w:r w:rsidRPr="0098342A">
        <w:br/>
        <w:t>Principes et utilisation de cette technique de chromatographie liquide et présentation de cas réels</w:t>
      </w:r>
    </w:p>
    <w:p w:rsidR="0021492F" w:rsidRPr="0098342A" w:rsidRDefault="0021492F" w:rsidP="0021492F">
      <w:pPr>
        <w:pStyle w:val="block1"/>
        <w:spacing w:line="276" w:lineRule="auto"/>
        <w:jc w:val="left"/>
      </w:pPr>
      <w:r w:rsidRPr="0098342A">
        <w:t>c) Echantillonnage : Comment faire un échantillonnage sur le terrain,</w:t>
      </w:r>
    </w:p>
    <w:p w:rsidR="0021492F" w:rsidRPr="0098342A" w:rsidRDefault="0021492F" w:rsidP="0021492F">
      <w:pPr>
        <w:pStyle w:val="block1"/>
        <w:spacing w:line="276" w:lineRule="auto"/>
        <w:jc w:val="left"/>
      </w:pPr>
      <w:r w:rsidRPr="0098342A">
        <w:t>d) Analyse thermique :</w:t>
      </w:r>
      <w:r w:rsidRPr="0098342A">
        <w:br/>
        <w:t>- Principales méthodes de l'analyse thermique : ATD, ATG, DSC, TMA, DMA</w:t>
      </w:r>
      <w:r w:rsidRPr="0098342A">
        <w:br/>
        <w:t xml:space="preserve">pour chacune d'entre elles, le principe, l'appareillage et l'interprétation des courbes d'analyse seront présentés, ainsi que les techniques de préparation des échantillons </w:t>
      </w:r>
      <w:r w:rsidRPr="0098342A">
        <w:br/>
        <w:t>- Exemples d'application mettant l'accent sur l'influence des différents facteurs</w:t>
      </w:r>
      <w:r w:rsidRPr="0098342A">
        <w:br/>
        <w:t>- Causes d'erreurs d'interprétation</w:t>
      </w:r>
    </w:p>
    <w:p w:rsidR="0021492F" w:rsidRPr="0098342A" w:rsidRDefault="0021492F" w:rsidP="0021492F">
      <w:pPr>
        <w:pStyle w:val="block1"/>
        <w:spacing w:line="276" w:lineRule="auto"/>
        <w:jc w:val="left"/>
      </w:pPr>
      <w:r w:rsidRPr="0098342A">
        <w:t>e)Spectroscopies :</w:t>
      </w:r>
      <w:r w:rsidRPr="0098342A">
        <w:br/>
        <w:t>- Présentation des méthodes et techniques d'analyse et de contrôle par spectroscopies optiques, atomiques et moléculaires, utilisées dans l'industrie</w:t>
      </w:r>
    </w:p>
    <w:p w:rsidR="0021492F" w:rsidRPr="0098342A" w:rsidRDefault="0021492F" w:rsidP="0021492F">
      <w:pPr>
        <w:pStyle w:val="block1"/>
        <w:spacing w:line="276" w:lineRule="auto"/>
        <w:jc w:val="left"/>
      </w:pPr>
      <w:r w:rsidRPr="0098342A">
        <w:rPr>
          <w:b/>
        </w:rPr>
        <w:t>2) RESUME DU COURS</w:t>
      </w:r>
      <w:r w:rsidRPr="0098342A">
        <w:br/>
        <w:t>a) Electrochimie :</w:t>
      </w:r>
      <w:r w:rsidRPr="0098342A">
        <w:br/>
        <w:t xml:space="preserve">- </w:t>
      </w:r>
      <w:proofErr w:type="spellStart"/>
      <w:r w:rsidRPr="0098342A">
        <w:t>Conductimétrie</w:t>
      </w:r>
      <w:proofErr w:type="spellEnd"/>
      <w:r w:rsidRPr="0098342A">
        <w:t>,</w:t>
      </w:r>
      <w:r w:rsidRPr="0098342A">
        <w:br/>
        <w:t xml:space="preserve">- </w:t>
      </w:r>
      <w:proofErr w:type="spellStart"/>
      <w:r w:rsidRPr="0098342A">
        <w:t>Potentiométrie</w:t>
      </w:r>
      <w:proofErr w:type="spellEnd"/>
      <w:r w:rsidRPr="0098342A">
        <w:t>,</w:t>
      </w:r>
      <w:r w:rsidRPr="0098342A">
        <w:br/>
        <w:t>- Electrodes sélectives</w:t>
      </w:r>
      <w:r w:rsidRPr="0098342A">
        <w:br/>
        <w:t>- Applications,</w:t>
      </w:r>
    </w:p>
    <w:p w:rsidR="0021492F" w:rsidRPr="0098342A" w:rsidRDefault="0021492F" w:rsidP="0021492F">
      <w:pPr>
        <w:pStyle w:val="block1"/>
        <w:spacing w:line="276" w:lineRule="auto"/>
        <w:jc w:val="left"/>
      </w:pPr>
      <w:r w:rsidRPr="0098342A">
        <w:t>1. Les détecteurs</w:t>
      </w:r>
      <w:r w:rsidRPr="0098342A">
        <w:br/>
        <w:t>- caractéristiques des détecteurs : bruit, sensibilité au débit et à la pression, domaine de linéarité, sensibilité, temps de réponse, constante de temps.</w:t>
      </w:r>
      <w:r w:rsidRPr="0098342A">
        <w:br/>
        <w:t xml:space="preserve">- présentation du principe des détecteurs utilisés : UV-visible, </w:t>
      </w:r>
      <w:proofErr w:type="spellStart"/>
      <w:r w:rsidRPr="0098342A">
        <w:t>fluorimètre</w:t>
      </w:r>
      <w:proofErr w:type="spellEnd"/>
      <w:r w:rsidRPr="0098342A">
        <w:t>, réfractomètre, détecteur à diffusion de la lumière, électrochimique, spectromètre de masse</w:t>
      </w:r>
    </w:p>
    <w:p w:rsidR="0021492F" w:rsidRPr="0098342A" w:rsidRDefault="0021492F" w:rsidP="0021492F">
      <w:pPr>
        <w:pStyle w:val="block1"/>
        <w:spacing w:line="276" w:lineRule="auto"/>
        <w:jc w:val="left"/>
      </w:pPr>
      <w:r w:rsidRPr="0098342A">
        <w:lastRenderedPageBreak/>
        <w:t>2. Les phases stationnaires : les chromatographies d'adsorption, de partage et de paires d'ions sont évoqués</w:t>
      </w:r>
      <w:r w:rsidRPr="0098342A">
        <w:br/>
        <w:t>- greffage et caractérisation d'une phase stationnaire</w:t>
      </w:r>
      <w:r w:rsidRPr="0098342A">
        <w:br/>
        <w:t>- domaine d'utilisation d'une phase stationnaire : pH de la phase mobile et nature des solutés</w:t>
      </w:r>
      <w:r w:rsidRPr="0098342A">
        <w:br/>
        <w:t>- principe de séparation</w:t>
      </w:r>
      <w:r w:rsidRPr="0098342A">
        <w:br/>
        <w:t xml:space="preserve">- les supports </w:t>
      </w:r>
    </w:p>
    <w:p w:rsidR="0021492F" w:rsidRPr="0098342A" w:rsidRDefault="0021492F" w:rsidP="0021492F">
      <w:pPr>
        <w:pStyle w:val="block1"/>
        <w:spacing w:line="276" w:lineRule="auto"/>
        <w:jc w:val="left"/>
      </w:pPr>
      <w:r w:rsidRPr="0098342A">
        <w:t>3. Les phases mobiles :</w:t>
      </w:r>
      <w:r w:rsidRPr="0098342A">
        <w:br/>
        <w:t>- caractéristiques des solvants à prendre en compte pour le choix</w:t>
      </w:r>
      <w:r w:rsidRPr="0098342A">
        <w:br/>
        <w:t>- types d'interaction</w:t>
      </w:r>
      <w:r w:rsidRPr="0098342A">
        <w:br/>
        <w:t xml:space="preserve">- force </w:t>
      </w:r>
      <w:proofErr w:type="spellStart"/>
      <w:r w:rsidRPr="0098342A">
        <w:t>éluante</w:t>
      </w:r>
      <w:proofErr w:type="spellEnd"/>
      <w:r w:rsidRPr="0098342A">
        <w:t>, polarité, paramètre de solubilité</w:t>
      </w:r>
      <w:r w:rsidRPr="0098342A">
        <w:br/>
        <w:t>- notions d'optimisation</w:t>
      </w:r>
      <w:r w:rsidRPr="0098342A">
        <w:br/>
        <w:t xml:space="preserve">- constantes caractéristiques des solvants : </w:t>
      </w:r>
      <w:r w:rsidRPr="0098342A">
        <w:br/>
        <w:t xml:space="preserve">- Chromatographie en phase gazeuse </w:t>
      </w:r>
      <w:proofErr w:type="gramStart"/>
      <w:r w:rsidRPr="0098342A">
        <w:t>:</w:t>
      </w:r>
      <w:proofErr w:type="gramEnd"/>
      <w:r w:rsidRPr="0098342A">
        <w:br/>
        <w:t>Principes,</w:t>
      </w:r>
      <w:r w:rsidRPr="0098342A">
        <w:br/>
        <w:t>Colonnes</w:t>
      </w:r>
      <w:r w:rsidRPr="0098342A">
        <w:br/>
        <w:t>Détecteurs,</w:t>
      </w:r>
      <w:r w:rsidRPr="0098342A">
        <w:br/>
        <w:t>Quantification,</w:t>
      </w:r>
      <w:r w:rsidRPr="0098342A">
        <w:br/>
        <w:t>Préparation échantillon : les matrices naturelles, les méthodes d'échantillonnage, les méthodes d'extraction,</w:t>
      </w:r>
      <w:r w:rsidRPr="0098342A">
        <w:br/>
        <w:t>Exemples pratiques,</w:t>
      </w:r>
    </w:p>
    <w:p w:rsidR="0021492F" w:rsidRPr="0098342A" w:rsidRDefault="0021492F" w:rsidP="0021492F">
      <w:pPr>
        <w:pStyle w:val="block1"/>
        <w:spacing w:line="276" w:lineRule="auto"/>
        <w:jc w:val="left"/>
      </w:pPr>
      <w:r w:rsidRPr="0098342A">
        <w:t xml:space="preserve">- Chromatographie ionique </w:t>
      </w:r>
      <w:proofErr w:type="gramStart"/>
      <w:r w:rsidRPr="0098342A">
        <w:t>:</w:t>
      </w:r>
      <w:proofErr w:type="gramEnd"/>
      <w:r w:rsidRPr="0098342A">
        <w:br/>
        <w:t>Présentation de la technique,</w:t>
      </w:r>
      <w:r w:rsidRPr="0098342A">
        <w:br/>
        <w:t>Appareillage et colonnes,</w:t>
      </w:r>
      <w:r w:rsidRPr="0098342A">
        <w:br/>
        <w:t>Application au dosage des ions dans l'eau,</w:t>
      </w:r>
    </w:p>
    <w:p w:rsidR="0021492F" w:rsidRPr="0098342A" w:rsidRDefault="0021492F" w:rsidP="0021492F">
      <w:pPr>
        <w:pStyle w:val="block1"/>
        <w:spacing w:line="276" w:lineRule="auto"/>
        <w:jc w:val="left"/>
      </w:pPr>
      <w:r w:rsidRPr="0098342A">
        <w:t xml:space="preserve">c) Analyses thermiques </w:t>
      </w:r>
      <w:proofErr w:type="gramStart"/>
      <w:r w:rsidRPr="0098342A">
        <w:t>:</w:t>
      </w:r>
      <w:proofErr w:type="gramEnd"/>
      <w:r w:rsidRPr="0098342A">
        <w:br/>
        <w:t>Une introduction permettra d'apprécier le domaine d'utilisation des techniques. Le principe de chacune d'elle sera présenté.</w:t>
      </w:r>
      <w:r w:rsidRPr="0098342A">
        <w:br/>
        <w:t>Une visite d’un laboratoire d'analyse thermique permettra d'apprécier l'agencement des différents éléments, leur taille et les outils permettant la préparation des échantillons analysés</w:t>
      </w:r>
    </w:p>
    <w:p w:rsidR="0021492F" w:rsidRPr="0098342A" w:rsidRDefault="0021492F" w:rsidP="0021492F">
      <w:pPr>
        <w:pStyle w:val="block1"/>
        <w:spacing w:line="276" w:lineRule="auto"/>
        <w:jc w:val="left"/>
      </w:pPr>
      <w:r w:rsidRPr="0098342A">
        <w:t>1. Analyse thermogravimétrique</w:t>
      </w:r>
      <w:r w:rsidRPr="0098342A">
        <w:br/>
        <w:t>- appareillage</w:t>
      </w:r>
      <w:r w:rsidRPr="0098342A">
        <w:br/>
        <w:t>- préparation des échantillons</w:t>
      </w:r>
      <w:r w:rsidRPr="0098342A">
        <w:br/>
        <w:t>- influence de la vitesse de chauffage, taille de l'échantillon, effet de dilution, gaz de balayage</w:t>
      </w:r>
      <w:r w:rsidRPr="0098342A">
        <w:br/>
        <w:t>- différents exemples de présentation permettant de mettre l'accent sur les points importants à prendre en compte</w:t>
      </w:r>
      <w:r w:rsidRPr="0098342A">
        <w:br/>
        <w:t>- interprétation des courbes d'analyses</w:t>
      </w:r>
    </w:p>
    <w:p w:rsidR="0021492F" w:rsidRPr="0098342A" w:rsidRDefault="0021492F" w:rsidP="0021492F">
      <w:pPr>
        <w:pStyle w:val="block1"/>
        <w:spacing w:line="276" w:lineRule="auto"/>
        <w:jc w:val="left"/>
      </w:pPr>
      <w:r w:rsidRPr="0098342A">
        <w:t xml:space="preserve">2. Analyse thermique différentielle et analyse </w:t>
      </w:r>
      <w:proofErr w:type="spellStart"/>
      <w:r w:rsidRPr="0098342A">
        <w:t>enthalpique</w:t>
      </w:r>
      <w:proofErr w:type="spellEnd"/>
      <w:r w:rsidRPr="0098342A">
        <w:t xml:space="preserve"> différentielle</w:t>
      </w:r>
      <w:r w:rsidRPr="0098342A">
        <w:br/>
        <w:t>Les deux techniques seront présentées en parallèle. En effet, les principes sont très différents, les appareillages également mais les courbes ont la même allure et beaucoup de transformations peuvent être mises évidence par les deux techniques.</w:t>
      </w:r>
      <w:r w:rsidRPr="0098342A">
        <w:br/>
        <w:t>Les points abordés sont les mêmes qu'au chapitre précédent</w:t>
      </w:r>
    </w:p>
    <w:p w:rsidR="0021492F" w:rsidRPr="0098342A" w:rsidRDefault="0021492F" w:rsidP="0021492F">
      <w:pPr>
        <w:pStyle w:val="block1"/>
        <w:spacing w:line="276" w:lineRule="auto"/>
        <w:jc w:val="left"/>
      </w:pPr>
      <w:r w:rsidRPr="0098342A">
        <w:t>3. Analyse thermomécanique et analyse mécanique dynamique</w:t>
      </w:r>
      <w:r w:rsidRPr="0098342A">
        <w:br/>
        <w:t xml:space="preserve">Ce dernier chapitre sera abordé de la même façon que les deux autres mais de façon plus succincte </w:t>
      </w:r>
      <w:r w:rsidRPr="0098342A">
        <w:lastRenderedPageBreak/>
        <w:t xml:space="preserve">en particulier pour l'analyse mécanique dynamique où nous évoquerons uniquement quelques exemples faisant ressortir l'apport de la technique. </w:t>
      </w:r>
      <w:r w:rsidRPr="0098342A">
        <w:br/>
        <w:t>- Applications,</w:t>
      </w:r>
    </w:p>
    <w:p w:rsidR="0021492F" w:rsidRPr="0098342A" w:rsidRDefault="0021492F" w:rsidP="0021492F">
      <w:pPr>
        <w:pStyle w:val="block1"/>
        <w:spacing w:line="276" w:lineRule="auto"/>
        <w:jc w:val="left"/>
      </w:pPr>
      <w:r w:rsidRPr="0098342A">
        <w:t xml:space="preserve">d) Echantillonnage </w:t>
      </w:r>
      <w:r w:rsidRPr="0098342A">
        <w:br/>
        <w:t>- Méthodes d'échantillonnage sur le terrain,</w:t>
      </w:r>
    </w:p>
    <w:p w:rsidR="0021492F" w:rsidRDefault="0021492F" w:rsidP="0021492F">
      <w:pPr>
        <w:pStyle w:val="block1"/>
        <w:spacing w:line="276" w:lineRule="auto"/>
        <w:jc w:val="left"/>
      </w:pPr>
      <w:r w:rsidRPr="0098342A">
        <w:t>e) Spectroscopies :</w:t>
      </w:r>
      <w:r w:rsidRPr="0098342A">
        <w:br/>
        <w:t>- Rappels sur les grands principes de la spectroscopie optique,</w:t>
      </w:r>
      <w:r w:rsidRPr="0098342A">
        <w:br/>
        <w:t>- Eléments de technologie spectrale,</w:t>
      </w:r>
      <w:r w:rsidRPr="0098342A">
        <w:br/>
        <w:t>- Bonne pratique de l'instrument de mesure,</w:t>
      </w:r>
      <w:r w:rsidRPr="0098342A">
        <w:br/>
        <w:t>- Exemples d'applications industrielles de ces techniques,</w:t>
      </w:r>
      <w:r w:rsidRPr="0098342A">
        <w:br/>
        <w:t>- Complément de spectroscopie atomique,</w:t>
      </w:r>
      <w:r w:rsidRPr="0098342A">
        <w:br/>
        <w:t>- Mise en œuvre</w:t>
      </w:r>
      <w:r>
        <w:t xml:space="preserve"> pratique en laboratoire.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jc w:val="both"/>
        <w:rPr>
          <w:rFonts w:ascii="Calibri" w:hAnsi="Calibri"/>
        </w:rPr>
      </w:pPr>
      <w:r>
        <w:rPr>
          <w:rFonts w:ascii="Calibri" w:hAnsi="Calibri"/>
          <w:noProof/>
          <w:lang w:eastAsia="fr-FR"/>
        </w:rPr>
        <w:pict>
          <v:line id="_x0000_s1053" style="position:absolute;left:0;text-align:left;z-index:251674624" from="3.2pt,7.3pt" to="462.2pt,7.3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Déchets Solides</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r>
        <w:rPr>
          <w:rFonts w:ascii="Arial" w:hAnsi="Arial" w:cs="Arial"/>
          <w:b/>
          <w:iCs/>
          <w:sz w:val="20"/>
          <w:szCs w:val="20"/>
        </w:rPr>
        <w:t>2</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Default="0021492F" w:rsidP="0021492F">
      <w:pPr>
        <w:rPr>
          <w:b/>
          <w:bCs/>
        </w:rPr>
      </w:pPr>
    </w:p>
    <w:p w:rsidR="0021492F" w:rsidRPr="00DE1A9E" w:rsidRDefault="0021492F" w:rsidP="0021492F">
      <w:pPr>
        <w:spacing w:before="100" w:beforeAutospacing="1" w:after="100" w:afterAutospacing="1"/>
        <w:jc w:val="both"/>
        <w:rPr>
          <w:rFonts w:eastAsia="Times New Roman"/>
          <w:lang w:eastAsia="fr-FR"/>
        </w:rPr>
      </w:pPr>
      <w:r w:rsidRPr="00DE1A9E">
        <w:rPr>
          <w:rFonts w:eastAsia="Times New Roman"/>
          <w:lang w:eastAsia="fr-FR"/>
        </w:rPr>
        <w:t xml:space="preserve">La gestion des déchets, une des branches de la </w:t>
      </w:r>
      <w:hyperlink r:id="rId6" w:tooltip="Rudologie" w:history="1">
        <w:r w:rsidRPr="00DE1A9E">
          <w:rPr>
            <w:rFonts w:eastAsia="Times New Roman"/>
            <w:lang w:eastAsia="fr-FR"/>
          </w:rPr>
          <w:t>rudologie</w:t>
        </w:r>
      </w:hyperlink>
      <w:r w:rsidRPr="00DE1A9E">
        <w:rPr>
          <w:rFonts w:eastAsia="Times New Roman"/>
          <w:lang w:eastAsia="fr-FR"/>
        </w:rPr>
        <w:t xml:space="preserve"> appliquée, est la collecte, le </w:t>
      </w:r>
      <w:hyperlink r:id="rId7" w:tooltip="Transport" w:history="1">
        <w:r w:rsidRPr="00DE1A9E">
          <w:rPr>
            <w:rFonts w:eastAsia="Times New Roman"/>
            <w:lang w:eastAsia="fr-FR"/>
          </w:rPr>
          <w:t>transport</w:t>
        </w:r>
      </w:hyperlink>
      <w:r w:rsidRPr="00DE1A9E">
        <w:rPr>
          <w:rFonts w:eastAsia="Times New Roman"/>
          <w:lang w:eastAsia="fr-FR"/>
        </w:rPr>
        <w:t xml:space="preserve">, le </w:t>
      </w:r>
      <w:hyperlink r:id="rId8" w:tooltip="Traitement" w:history="1">
        <w:r w:rsidRPr="00DE1A9E">
          <w:rPr>
            <w:rFonts w:eastAsia="Times New Roman"/>
            <w:lang w:eastAsia="fr-FR"/>
          </w:rPr>
          <w:t>traitement</w:t>
        </w:r>
      </w:hyperlink>
      <w:r w:rsidRPr="00DE1A9E">
        <w:rPr>
          <w:rFonts w:eastAsia="Times New Roman"/>
          <w:lang w:eastAsia="fr-FR"/>
        </w:rPr>
        <w:t xml:space="preserve"> (le traitement de rebut), la </w:t>
      </w:r>
      <w:hyperlink r:id="rId9" w:tooltip="Recyclage" w:history="1">
        <w:r w:rsidRPr="00DE1A9E">
          <w:rPr>
            <w:rFonts w:eastAsia="Times New Roman"/>
            <w:lang w:eastAsia="fr-FR"/>
          </w:rPr>
          <w:t>réutilisation</w:t>
        </w:r>
      </w:hyperlink>
      <w:r w:rsidRPr="00DE1A9E">
        <w:rPr>
          <w:rFonts w:eastAsia="Times New Roman"/>
          <w:lang w:eastAsia="fr-FR"/>
        </w:rPr>
        <w:t xml:space="preserve"> ou l'élimination des </w:t>
      </w:r>
      <w:hyperlink r:id="rId10" w:tooltip="Déchet" w:history="1">
        <w:r w:rsidRPr="00DE1A9E">
          <w:rPr>
            <w:rFonts w:eastAsia="Times New Roman"/>
            <w:lang w:eastAsia="fr-FR"/>
          </w:rPr>
          <w:t>déchets</w:t>
        </w:r>
      </w:hyperlink>
      <w:r w:rsidRPr="00DE1A9E">
        <w:rPr>
          <w:rFonts w:eastAsia="Times New Roman"/>
          <w:lang w:eastAsia="fr-FR"/>
        </w:rPr>
        <w:t>, habituellement ceux produits par l'activité humaine, afin de réduire leurs effets sur la santé humaine, l'environnement, l'esthétique ou l'agrément local. L'accent a été mis, ces dernières décennies, sur la réduction de l'effet des déchets sur la nature et l'environnement et sur leur valorisation.</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Déchets solides</w:t>
      </w:r>
    </w:p>
    <w:p w:rsidR="0021492F" w:rsidRPr="00775512" w:rsidRDefault="0021492F" w:rsidP="0021492F">
      <w:pPr>
        <w:rPr>
          <w:b/>
        </w:rPr>
      </w:pPr>
      <w:r w:rsidRPr="00F758F4">
        <w:rPr>
          <w:b/>
          <w:bCs/>
        </w:rPr>
        <w:t>Contenu de la  matière</w:t>
      </w:r>
    </w:p>
    <w:p w:rsidR="0021492F" w:rsidRPr="0098342A" w:rsidRDefault="0021492F" w:rsidP="0021492F">
      <w:pPr>
        <w:pStyle w:val="Titre6"/>
        <w:rPr>
          <w:b w:val="0"/>
          <w:bCs w:val="0"/>
          <w:sz w:val="24"/>
          <w:szCs w:val="24"/>
        </w:rPr>
      </w:pPr>
      <w:r w:rsidRPr="0098342A">
        <w:rPr>
          <w:b w:val="0"/>
          <w:bCs w:val="0"/>
          <w:sz w:val="24"/>
          <w:szCs w:val="24"/>
        </w:rPr>
        <w:t>I- Définitions, caractéristiques et perspectives</w:t>
      </w:r>
    </w:p>
    <w:p w:rsidR="0021492F" w:rsidRPr="0098342A" w:rsidRDefault="0021492F" w:rsidP="0021492F">
      <w:r w:rsidRPr="0098342A">
        <w:t xml:space="preserve">     1- Types de déchets solides</w:t>
      </w:r>
    </w:p>
    <w:p w:rsidR="0021492F" w:rsidRPr="0098342A" w:rsidRDefault="0021492F" w:rsidP="0021492F">
      <w:r w:rsidRPr="0098342A">
        <w:t xml:space="preserve">     2- Déchets municipaux</w:t>
      </w:r>
    </w:p>
    <w:p w:rsidR="0021492F" w:rsidRPr="0098342A" w:rsidRDefault="0021492F" w:rsidP="0021492F">
      <w:pPr>
        <w:numPr>
          <w:ilvl w:val="1"/>
          <w:numId w:val="0"/>
        </w:numPr>
        <w:tabs>
          <w:tab w:val="num" w:pos="360"/>
        </w:tabs>
        <w:ind w:left="360" w:hanging="360"/>
      </w:pPr>
      <w:r w:rsidRPr="0098342A">
        <w:t xml:space="preserve">     3- Déchets industriels</w:t>
      </w:r>
    </w:p>
    <w:p w:rsidR="0021492F" w:rsidRPr="0098342A" w:rsidRDefault="0021492F" w:rsidP="0021492F">
      <w:pPr>
        <w:numPr>
          <w:ilvl w:val="1"/>
          <w:numId w:val="0"/>
        </w:numPr>
        <w:tabs>
          <w:tab w:val="num" w:pos="360"/>
        </w:tabs>
        <w:ind w:left="360" w:hanging="360"/>
      </w:pPr>
      <w:r w:rsidRPr="0098342A">
        <w:t xml:space="preserve">     4- Déchets dangereux</w:t>
      </w:r>
    </w:p>
    <w:p w:rsidR="0021492F" w:rsidRPr="0098342A" w:rsidRDefault="0021492F" w:rsidP="0021492F">
      <w:r w:rsidRPr="0098342A">
        <w:t xml:space="preserve">     5- Sources de déchets solides </w:t>
      </w:r>
    </w:p>
    <w:p w:rsidR="0021492F" w:rsidRPr="0098342A" w:rsidRDefault="0021492F" w:rsidP="0021492F">
      <w:pPr>
        <w:ind w:left="284"/>
      </w:pPr>
      <w:r w:rsidRPr="0098342A">
        <w:t>1-Caractéristiques des déchets solides</w:t>
      </w:r>
    </w:p>
    <w:p w:rsidR="0021492F" w:rsidRPr="0098342A" w:rsidRDefault="0021492F" w:rsidP="0021492F">
      <w:pPr>
        <w:ind w:left="284"/>
      </w:pPr>
      <w:r w:rsidRPr="0098342A">
        <w:t>2-Gestion des déchets solides</w:t>
      </w:r>
    </w:p>
    <w:p w:rsidR="0021492F" w:rsidRPr="0098342A" w:rsidRDefault="0021492F" w:rsidP="0021492F">
      <w:pPr>
        <w:pStyle w:val="Titre6"/>
        <w:rPr>
          <w:b w:val="0"/>
          <w:bCs w:val="0"/>
          <w:sz w:val="24"/>
          <w:szCs w:val="24"/>
        </w:rPr>
      </w:pPr>
      <w:r w:rsidRPr="0098342A">
        <w:rPr>
          <w:b w:val="0"/>
          <w:bCs w:val="0"/>
          <w:sz w:val="24"/>
          <w:szCs w:val="24"/>
        </w:rPr>
        <w:t>II - Systèmes de gestion des déchets solides</w:t>
      </w:r>
    </w:p>
    <w:p w:rsidR="0021492F" w:rsidRPr="0098342A" w:rsidRDefault="0021492F" w:rsidP="0021492F">
      <w:pPr>
        <w:pStyle w:val="Titre3"/>
        <w:ind w:left="0"/>
        <w:jc w:val="both"/>
        <w:rPr>
          <w:b w:val="0"/>
          <w:bCs w:val="0"/>
        </w:rPr>
      </w:pPr>
      <w:r w:rsidRPr="0098342A">
        <w:rPr>
          <w:b w:val="0"/>
          <w:bCs w:val="0"/>
        </w:rPr>
        <w:lastRenderedPageBreak/>
        <w:t>II- 1- Génération des déchets solides</w:t>
      </w:r>
    </w:p>
    <w:p w:rsidR="0021492F" w:rsidRPr="0098342A" w:rsidRDefault="0021492F" w:rsidP="0021492F">
      <w:pPr>
        <w:pStyle w:val="Titre3"/>
        <w:ind w:left="0"/>
        <w:jc w:val="both"/>
        <w:rPr>
          <w:b w:val="0"/>
          <w:bCs w:val="0"/>
        </w:rPr>
      </w:pPr>
      <w:r w:rsidRPr="0098342A">
        <w:rPr>
          <w:b w:val="0"/>
          <w:bCs w:val="0"/>
        </w:rPr>
        <w:t>II-2- Taux de génération typiques</w:t>
      </w:r>
    </w:p>
    <w:p w:rsidR="0021492F" w:rsidRPr="0098342A" w:rsidRDefault="0021492F" w:rsidP="0021492F">
      <w:r w:rsidRPr="0098342A">
        <w:t>II-3- Estimation des quantités de déchets solides</w:t>
      </w:r>
    </w:p>
    <w:p w:rsidR="0021492F" w:rsidRPr="0098342A" w:rsidRDefault="0021492F" w:rsidP="0021492F">
      <w:r w:rsidRPr="0098342A">
        <w:t>II-4- Facteurs affectant les taux de génération</w:t>
      </w:r>
    </w:p>
    <w:p w:rsidR="0021492F" w:rsidRPr="0098342A" w:rsidRDefault="0021492F" w:rsidP="0021492F">
      <w:r w:rsidRPr="0098342A">
        <w:t>III- Manipulation, stockage et traitement</w:t>
      </w:r>
    </w:p>
    <w:p w:rsidR="0021492F" w:rsidRPr="0098342A" w:rsidRDefault="0021492F" w:rsidP="0021492F">
      <w:r w:rsidRPr="0098342A">
        <w:t xml:space="preserve">     1-Manipulation in situ</w:t>
      </w:r>
    </w:p>
    <w:p w:rsidR="0021492F" w:rsidRPr="0098342A" w:rsidRDefault="0021492F" w:rsidP="0021492F">
      <w:pPr>
        <w:rPr>
          <w:lang w:val="en-US"/>
        </w:rPr>
      </w:pPr>
      <w:r w:rsidRPr="0098342A">
        <w:t xml:space="preserve">     </w:t>
      </w:r>
      <w:r w:rsidRPr="0098342A">
        <w:rPr>
          <w:lang w:val="en-US"/>
        </w:rPr>
        <w:t>2-Stockage in situ</w:t>
      </w:r>
    </w:p>
    <w:p w:rsidR="0021492F" w:rsidRPr="0098342A" w:rsidRDefault="0021492F" w:rsidP="0021492F">
      <w:pPr>
        <w:rPr>
          <w:lang w:val="en-US"/>
        </w:rPr>
      </w:pPr>
      <w:r w:rsidRPr="0098342A">
        <w:rPr>
          <w:lang w:val="en-US"/>
        </w:rPr>
        <w:t xml:space="preserve">     3-Traitement in situ</w:t>
      </w:r>
    </w:p>
    <w:p w:rsidR="0021492F" w:rsidRPr="0098342A" w:rsidRDefault="0021492F" w:rsidP="0021492F">
      <w:r w:rsidRPr="0098342A">
        <w:t>IV- Collecte des déchets solides</w:t>
      </w:r>
    </w:p>
    <w:p w:rsidR="0021492F" w:rsidRPr="0098342A" w:rsidRDefault="0021492F" w:rsidP="0021492F">
      <w:r w:rsidRPr="0098342A">
        <w:t xml:space="preserve">     1-Transfert et transport</w:t>
      </w:r>
    </w:p>
    <w:p w:rsidR="0021492F" w:rsidRPr="0098342A" w:rsidRDefault="0021492F" w:rsidP="0021492F">
      <w:r w:rsidRPr="0098342A">
        <w:t xml:space="preserve">     2-Stations de transfert</w:t>
      </w:r>
    </w:p>
    <w:p w:rsidR="0021492F" w:rsidRPr="0098342A" w:rsidRDefault="0021492F" w:rsidP="0021492F">
      <w:r w:rsidRPr="0098342A">
        <w:t xml:space="preserve">     3-Situation des stations de transfert</w:t>
      </w:r>
    </w:p>
    <w:p w:rsidR="0021492F" w:rsidRPr="0098342A" w:rsidRDefault="0021492F" w:rsidP="0021492F">
      <w:r w:rsidRPr="0098342A">
        <w:t xml:space="preserve">     4-Moyens et méthodes de transfert</w:t>
      </w:r>
    </w:p>
    <w:p w:rsidR="0021492F" w:rsidRPr="0098342A" w:rsidRDefault="0021492F" w:rsidP="0021492F">
      <w:r w:rsidRPr="0098342A">
        <w:t>V- Techniques de traitement</w:t>
      </w:r>
    </w:p>
    <w:p w:rsidR="0021492F" w:rsidRPr="0098342A" w:rsidRDefault="0021492F" w:rsidP="0021492F">
      <w:r w:rsidRPr="0098342A">
        <w:t>VI- Elimination</w:t>
      </w:r>
    </w:p>
    <w:p w:rsidR="0021492F" w:rsidRPr="0098342A" w:rsidRDefault="0021492F" w:rsidP="0021492F">
      <w:r w:rsidRPr="0098342A">
        <w:t xml:space="preserve">     1-Enfouissement </w:t>
      </w:r>
    </w:p>
    <w:p w:rsidR="0021492F" w:rsidRPr="0098342A" w:rsidRDefault="0021492F" w:rsidP="0021492F">
      <w:r w:rsidRPr="0098342A">
        <w:t xml:space="preserve">     2- Conception et exploitation des centres techniques d’enfouissement</w:t>
      </w:r>
    </w:p>
    <w:p w:rsidR="0021492F" w:rsidRPr="0098342A" w:rsidRDefault="0021492F" w:rsidP="0021492F">
      <w:r w:rsidRPr="0098342A">
        <w:t xml:space="preserve">     3-Compostage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Pr="0098342A" w:rsidRDefault="0021492F" w:rsidP="0021492F">
      <w:pPr>
        <w:rPr>
          <w:b/>
        </w:rPr>
      </w:pPr>
      <w:r>
        <w:rPr>
          <w:b/>
          <w:noProof/>
          <w:lang w:eastAsia="fr-FR"/>
        </w:rPr>
        <w:pict>
          <v:line id="_x0000_s1047" style="position:absolute;z-index:251668480" from="3.2pt,12.55pt" to="462.2pt,12.5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Intitulé de l’UE : Fondamentale </w:t>
      </w:r>
    </w:p>
    <w:p w:rsidR="0021492F" w:rsidRPr="00665621" w:rsidRDefault="0021492F" w:rsidP="0021492F">
      <w:r w:rsidRPr="00665621">
        <w:rPr>
          <w:b/>
          <w:bCs/>
        </w:rPr>
        <w:t xml:space="preserve">Intitulé de la matière : </w:t>
      </w:r>
      <w:r w:rsidRPr="0098342A">
        <w:rPr>
          <w:i/>
          <w:iCs/>
        </w:rPr>
        <w:t xml:space="preserve">Travaux Pratiques : </w:t>
      </w:r>
      <w:proofErr w:type="spellStart"/>
      <w:r w:rsidRPr="0098342A">
        <w:rPr>
          <w:i/>
          <w:iCs/>
        </w:rPr>
        <w:t>Photocatalyse</w:t>
      </w:r>
      <w:proofErr w:type="spellEnd"/>
      <w:r w:rsidRPr="0098342A">
        <w:rPr>
          <w:i/>
          <w:iCs/>
        </w:rPr>
        <w:t xml:space="preserve">   </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DE1A9E" w:rsidRDefault="0021492F" w:rsidP="0021492F">
      <w:r w:rsidRPr="00DE1A9E">
        <w:t xml:space="preserve">Application de la </w:t>
      </w:r>
      <w:proofErr w:type="spellStart"/>
      <w:r w:rsidRPr="00DE1A9E">
        <w:t>photocatalyse</w:t>
      </w:r>
      <w:proofErr w:type="spellEnd"/>
      <w:r w:rsidRPr="00DE1A9E">
        <w:t xml:space="preserve"> à la dégradation des polluants organiques.</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 xml:space="preserve">Photochimie et </w:t>
      </w:r>
      <w:proofErr w:type="spellStart"/>
      <w:r w:rsidRPr="003F0F52">
        <w:rPr>
          <w:rFonts w:ascii="Times New Roman" w:hAnsi="Times New Roman"/>
          <w:color w:val="auto"/>
        </w:rPr>
        <w:t>photocatalyse</w:t>
      </w:r>
      <w:proofErr w:type="spellEnd"/>
    </w:p>
    <w:p w:rsidR="0021492F" w:rsidRDefault="0021492F" w:rsidP="0021492F">
      <w:pPr>
        <w:rPr>
          <w:b/>
          <w:bCs/>
        </w:rPr>
      </w:pPr>
      <w:r w:rsidRPr="00F758F4">
        <w:rPr>
          <w:b/>
          <w:bCs/>
        </w:rPr>
        <w:t>Contenu de la  matière</w:t>
      </w:r>
    </w:p>
    <w:p w:rsidR="0021492F" w:rsidRPr="0098342A" w:rsidRDefault="0021492F" w:rsidP="0021492F">
      <w:pPr>
        <w:rPr>
          <w:b/>
          <w:bCs/>
        </w:rPr>
      </w:pPr>
    </w:p>
    <w:p w:rsidR="0021492F" w:rsidRPr="0098342A" w:rsidRDefault="0021492F" w:rsidP="0021492F">
      <w:pPr>
        <w:ind w:left="360"/>
      </w:pPr>
      <w:r w:rsidRPr="0098342A">
        <w:t xml:space="preserve">1-Dégradation des polluants organiques </w:t>
      </w:r>
      <w:proofErr w:type="spellStart"/>
      <w:r w:rsidRPr="0098342A">
        <w:t>phototacatalysée</w:t>
      </w:r>
      <w:proofErr w:type="spellEnd"/>
      <w:r w:rsidRPr="0098342A">
        <w:t xml:space="preserve"> par TiO</w:t>
      </w:r>
      <w:r w:rsidRPr="0098342A">
        <w:rPr>
          <w:vertAlign w:val="subscript"/>
        </w:rPr>
        <w:t>2</w:t>
      </w:r>
      <w:r w:rsidRPr="0098342A">
        <w:t xml:space="preserve"> en solution aqueuse</w:t>
      </w:r>
    </w:p>
    <w:p w:rsidR="0021492F" w:rsidRPr="0098342A" w:rsidRDefault="0021492F" w:rsidP="0021492F">
      <w:pPr>
        <w:ind w:left="360"/>
      </w:pPr>
      <w:r w:rsidRPr="0098342A">
        <w:t xml:space="preserve">2-Influence du peroxyde d’hydrogène sur la dégradation </w:t>
      </w:r>
      <w:proofErr w:type="spellStart"/>
      <w:r w:rsidRPr="0098342A">
        <w:t>photocatalytique</w:t>
      </w:r>
      <w:proofErr w:type="spellEnd"/>
      <w:r w:rsidRPr="0098342A">
        <w:t xml:space="preserve"> des polluants organiques en solution aqueuse.</w:t>
      </w:r>
    </w:p>
    <w:p w:rsidR="0021492F" w:rsidRPr="0098342A" w:rsidRDefault="0021492F" w:rsidP="0021492F">
      <w:pPr>
        <w:ind w:left="360"/>
      </w:pPr>
      <w:r w:rsidRPr="0098342A">
        <w:t xml:space="preserve">3-Influence du pH sur la dégradation </w:t>
      </w:r>
      <w:proofErr w:type="spellStart"/>
      <w:r w:rsidRPr="0098342A">
        <w:t>photocatalytique</w:t>
      </w:r>
      <w:proofErr w:type="spellEnd"/>
      <w:r w:rsidRPr="0098342A">
        <w:t xml:space="preserve"> des polluants organiques en solution aqueuse.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rPr>
          <w:b/>
          <w:bCs/>
        </w:rPr>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rPr>
          <w:b/>
          <w:bCs/>
        </w:rPr>
      </w:pPr>
    </w:p>
    <w:p w:rsidR="0021492F" w:rsidRDefault="0021492F" w:rsidP="0021492F">
      <w:pPr>
        <w:rPr>
          <w:b/>
          <w:bCs/>
        </w:rPr>
      </w:pPr>
      <w:r>
        <w:rPr>
          <w:b/>
          <w:bCs/>
          <w:noProof/>
          <w:lang w:eastAsia="fr-FR"/>
        </w:rPr>
        <w:pict>
          <v:line id="_x0000_s1048" style="position:absolute;z-index:251669504" from="-1.65pt,12.3pt" to="457.35pt,12.3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Pr="00665621" w:rsidRDefault="0021492F" w:rsidP="0021492F">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Electrochimie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lastRenderedPageBreak/>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3F0F52" w:rsidRDefault="0021492F" w:rsidP="0021492F">
      <w:pPr>
        <w:numPr>
          <w:ilvl w:val="0"/>
          <w:numId w:val="15"/>
        </w:numPr>
        <w:spacing w:line="276" w:lineRule="auto"/>
        <w:jc w:val="both"/>
        <w:rPr>
          <w:rFonts w:eastAsia="Times New Roman"/>
          <w:lang w:eastAsia="fr-FR"/>
        </w:rPr>
      </w:pPr>
      <w:r w:rsidRPr="003F0F52">
        <w:t xml:space="preserve">Dosage électrochimique, </w:t>
      </w:r>
      <w:r w:rsidRPr="003F0F52">
        <w:rPr>
          <w:rFonts w:eastAsia="Times New Roman"/>
          <w:lang w:eastAsia="fr-FR"/>
        </w:rPr>
        <w:t>tracer les courbe « Intensité-Potentiel »</w:t>
      </w:r>
    </w:p>
    <w:p w:rsidR="0021492F" w:rsidRPr="003F0F52" w:rsidRDefault="0021492F" w:rsidP="0021492F">
      <w:pPr>
        <w:numPr>
          <w:ilvl w:val="0"/>
          <w:numId w:val="15"/>
        </w:numPr>
        <w:spacing w:after="200" w:line="276" w:lineRule="auto"/>
        <w:jc w:val="both"/>
        <w:rPr>
          <w:rFonts w:eastAsia="Times New Roman"/>
          <w:lang w:eastAsia="fr-FR"/>
        </w:rPr>
      </w:pPr>
      <w:r w:rsidRPr="003F0F52">
        <w:rPr>
          <w:rFonts w:eastAsia="Times New Roman"/>
          <w:lang w:eastAsia="fr-FR"/>
        </w:rPr>
        <w:t>Déterminer la vitesse d’une réaction</w:t>
      </w:r>
    </w:p>
    <w:p w:rsidR="0021492F" w:rsidRDefault="0021492F" w:rsidP="0021492F">
      <w:pPr>
        <w:rPr>
          <w:b/>
          <w:bCs/>
        </w:rPr>
      </w:pPr>
      <w:r w:rsidRPr="0098342A">
        <w:rPr>
          <w:b/>
          <w:bCs/>
        </w:rPr>
        <w:t>Connaiss</w:t>
      </w:r>
      <w:r>
        <w:rPr>
          <w:b/>
          <w:bCs/>
        </w:rPr>
        <w:t>ances préalables recommandées :</w:t>
      </w:r>
    </w:p>
    <w:p w:rsidR="0021492F" w:rsidRPr="00DE1A9E" w:rsidRDefault="0021492F" w:rsidP="0021492F">
      <w:r w:rsidRPr="00DE1A9E">
        <w:t>Méthodes d’analyse électrochimiques</w:t>
      </w:r>
    </w:p>
    <w:p w:rsidR="0021492F" w:rsidRPr="0098342A" w:rsidRDefault="0021492F" w:rsidP="0021492F">
      <w:pPr>
        <w:rPr>
          <w:b/>
          <w:bCs/>
        </w:rPr>
      </w:pPr>
      <w:r w:rsidRPr="00F758F4">
        <w:rPr>
          <w:b/>
          <w:bCs/>
        </w:rPr>
        <w:t>Contenu de la  matière</w:t>
      </w:r>
    </w:p>
    <w:p w:rsidR="0021492F" w:rsidRPr="000B323F" w:rsidRDefault="0021492F" w:rsidP="0021492F">
      <w:pPr>
        <w:pStyle w:val="Corpsdetexte"/>
        <w:jc w:val="both"/>
        <w:rPr>
          <w:rFonts w:ascii="Times New Roman" w:hAnsi="Times New Roman"/>
          <w:color w:val="auto"/>
        </w:rPr>
      </w:pPr>
      <w:r w:rsidRPr="000B323F">
        <w:rPr>
          <w:rFonts w:ascii="Times New Roman" w:hAnsi="Times New Roman"/>
          <w:color w:val="auto"/>
        </w:rPr>
        <w:t xml:space="preserve">1) Titrage </w:t>
      </w:r>
      <w:proofErr w:type="spellStart"/>
      <w:r w:rsidRPr="000B323F">
        <w:rPr>
          <w:rFonts w:ascii="Times New Roman" w:hAnsi="Times New Roman"/>
          <w:color w:val="auto"/>
        </w:rPr>
        <w:t>Potentiométrique</w:t>
      </w:r>
      <w:proofErr w:type="spellEnd"/>
      <w:r w:rsidRPr="000B323F">
        <w:rPr>
          <w:rFonts w:ascii="Times New Roman" w:hAnsi="Times New Roman"/>
          <w:color w:val="auto"/>
        </w:rPr>
        <w:t xml:space="preserve"> en milieu non aqueux d’un mélange d’aniline et d’</w:t>
      </w:r>
      <w:proofErr w:type="spellStart"/>
      <w:r w:rsidRPr="000B323F">
        <w:rPr>
          <w:rFonts w:ascii="Times New Roman" w:hAnsi="Times New Roman"/>
          <w:color w:val="auto"/>
        </w:rPr>
        <w:t>éthnolamine</w:t>
      </w:r>
      <w:proofErr w:type="spellEnd"/>
    </w:p>
    <w:p w:rsidR="0021492F" w:rsidRPr="000B323F" w:rsidRDefault="0021492F" w:rsidP="0021492F">
      <w:pPr>
        <w:pStyle w:val="Corpsdetexte"/>
        <w:jc w:val="both"/>
        <w:rPr>
          <w:rFonts w:ascii="Times New Roman" w:hAnsi="Times New Roman"/>
          <w:color w:val="auto"/>
        </w:rPr>
      </w:pPr>
      <w:r w:rsidRPr="000B323F">
        <w:rPr>
          <w:rFonts w:ascii="Times New Roman" w:hAnsi="Times New Roman"/>
          <w:color w:val="auto"/>
        </w:rPr>
        <w:t xml:space="preserve">2) Dosage </w:t>
      </w:r>
      <w:proofErr w:type="spellStart"/>
      <w:r w:rsidRPr="000B323F">
        <w:rPr>
          <w:rFonts w:ascii="Times New Roman" w:hAnsi="Times New Roman"/>
          <w:color w:val="auto"/>
        </w:rPr>
        <w:t>biampérométrique</w:t>
      </w:r>
      <w:proofErr w:type="spellEnd"/>
      <w:r w:rsidRPr="000B323F">
        <w:rPr>
          <w:rFonts w:ascii="Times New Roman" w:hAnsi="Times New Roman"/>
          <w:color w:val="auto"/>
        </w:rPr>
        <w:t xml:space="preserve"> de du thiosulfate par l’iode</w:t>
      </w:r>
    </w:p>
    <w:p w:rsidR="0021492F" w:rsidRPr="000B323F" w:rsidRDefault="0021492F" w:rsidP="0021492F">
      <w:pPr>
        <w:pStyle w:val="Corpsdetexte"/>
        <w:jc w:val="both"/>
        <w:rPr>
          <w:rFonts w:ascii="Times New Roman" w:hAnsi="Times New Roman"/>
          <w:color w:val="auto"/>
        </w:rPr>
      </w:pPr>
      <w:r w:rsidRPr="000B323F">
        <w:rPr>
          <w:rFonts w:ascii="Times New Roman" w:hAnsi="Times New Roman"/>
          <w:color w:val="auto"/>
        </w:rPr>
        <w:t xml:space="preserve">3) Dosage </w:t>
      </w:r>
      <w:proofErr w:type="spellStart"/>
      <w:r w:rsidRPr="000B323F">
        <w:rPr>
          <w:rFonts w:ascii="Times New Roman" w:hAnsi="Times New Roman"/>
          <w:color w:val="auto"/>
        </w:rPr>
        <w:t>polarographique</w:t>
      </w:r>
      <w:proofErr w:type="spellEnd"/>
      <w:r w:rsidRPr="000B323F">
        <w:rPr>
          <w:rFonts w:ascii="Times New Roman" w:hAnsi="Times New Roman"/>
          <w:color w:val="auto"/>
        </w:rPr>
        <w:t xml:space="preserve"> de la vitamine C dans les jus de fruit</w:t>
      </w:r>
    </w:p>
    <w:p w:rsidR="0021492F" w:rsidRPr="000B323F" w:rsidRDefault="0021492F" w:rsidP="0021492F">
      <w:pPr>
        <w:pStyle w:val="Corpsdetexte"/>
        <w:jc w:val="both"/>
        <w:rPr>
          <w:rFonts w:ascii="Times New Roman" w:hAnsi="Times New Roman"/>
          <w:color w:val="auto"/>
        </w:rPr>
      </w:pPr>
      <w:r w:rsidRPr="000B323F">
        <w:rPr>
          <w:rFonts w:ascii="Times New Roman" w:hAnsi="Times New Roman"/>
          <w:color w:val="auto"/>
        </w:rPr>
        <w:t>4) Dosage du plomb dans l’eau du robinet par polarographie</w:t>
      </w:r>
    </w:p>
    <w:p w:rsidR="0021492F" w:rsidRPr="000B323F" w:rsidRDefault="0021492F" w:rsidP="0021492F">
      <w:pPr>
        <w:pStyle w:val="Corpsdetexte"/>
        <w:jc w:val="both"/>
        <w:rPr>
          <w:rFonts w:ascii="Times New Roman" w:hAnsi="Times New Roman"/>
          <w:color w:val="auto"/>
        </w:rPr>
      </w:pPr>
      <w:r w:rsidRPr="000B323F">
        <w:rPr>
          <w:rFonts w:ascii="Times New Roman" w:hAnsi="Times New Roman"/>
          <w:color w:val="auto"/>
        </w:rPr>
        <w:t xml:space="preserve">5) Etude par </w:t>
      </w:r>
      <w:proofErr w:type="spellStart"/>
      <w:r w:rsidRPr="000B323F">
        <w:rPr>
          <w:rFonts w:ascii="Times New Roman" w:hAnsi="Times New Roman"/>
          <w:color w:val="auto"/>
        </w:rPr>
        <w:t>voltammetrie</w:t>
      </w:r>
      <w:proofErr w:type="spellEnd"/>
      <w:r w:rsidRPr="000B323F">
        <w:rPr>
          <w:rFonts w:ascii="Times New Roman" w:hAnsi="Times New Roman"/>
          <w:color w:val="auto"/>
        </w:rPr>
        <w:t xml:space="preserve"> cyclique d’un nitrobenzène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Pr="0098342A" w:rsidRDefault="0021492F" w:rsidP="0021492F">
      <w:pPr>
        <w:rPr>
          <w:b/>
          <w:bCs/>
        </w:rPr>
      </w:pPr>
      <w:r w:rsidRPr="0098342A">
        <w:rPr>
          <w:b/>
          <w:bCs/>
          <w:noProof/>
        </w:rPr>
        <w:pict>
          <v:line id="_x0000_s1049" style="position:absolute;z-index:251670528" from="-7.2pt,8.5pt" to="460.8pt,8.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Default="0021492F" w:rsidP="0021492F">
      <w:pPr>
        <w:rPr>
          <w:b/>
          <w:bCs/>
        </w:rPr>
      </w:pPr>
      <w:r w:rsidRPr="00665621">
        <w:rPr>
          <w:b/>
          <w:bCs/>
        </w:rPr>
        <w:t xml:space="preserve">Intitulé de la matière : </w:t>
      </w:r>
      <w:r w:rsidRPr="0098342A">
        <w:rPr>
          <w:i/>
          <w:iCs/>
        </w:rPr>
        <w:t>Travaux Pratiques </w:t>
      </w:r>
      <w:r w:rsidRPr="0098342A">
        <w:t>:</w:t>
      </w:r>
      <w:r w:rsidRPr="00665621">
        <w:rPr>
          <w:i/>
          <w:iCs/>
        </w:rPr>
        <w:t xml:space="preserve"> </w:t>
      </w:r>
      <w:r w:rsidRPr="0098342A">
        <w:rPr>
          <w:i/>
          <w:iCs/>
        </w:rPr>
        <w:t>Pollution par les métaux lourds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sidRPr="00D41317">
        <w:rPr>
          <w:rFonts w:ascii="Arial" w:hAnsi="Arial" w:cs="Arial"/>
          <w:bCs/>
          <w:sz w:val="20"/>
          <w:szCs w:val="20"/>
        </w:rPr>
        <w:t>4</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3</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DE1A9E" w:rsidRDefault="0021492F" w:rsidP="0021492F">
      <w:r w:rsidRPr="00DE1A9E">
        <w:t>Dosage des métaux lourds dans les eaux</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Pr="00DE1A9E" w:rsidRDefault="0021492F" w:rsidP="0021492F">
      <w:r w:rsidRPr="00DE1A9E">
        <w:t>Méthodes de dosage des métaux lourds</w:t>
      </w:r>
    </w:p>
    <w:p w:rsidR="0021492F" w:rsidRPr="0098342A" w:rsidRDefault="0021492F" w:rsidP="0021492F">
      <w:pPr>
        <w:rPr>
          <w:b/>
          <w:bCs/>
        </w:rPr>
      </w:pPr>
      <w:r w:rsidRPr="00F758F4">
        <w:rPr>
          <w:b/>
          <w:bCs/>
        </w:rPr>
        <w:t>Contenu de la  matière</w:t>
      </w:r>
    </w:p>
    <w:p w:rsidR="0021492F" w:rsidRPr="0098342A" w:rsidRDefault="0021492F" w:rsidP="0021492F">
      <w:pPr>
        <w:adjustRightInd w:val="0"/>
        <w:rPr>
          <w:rFonts w:cs="Verdana-Bold"/>
          <w:b/>
          <w:bCs/>
        </w:rPr>
      </w:pPr>
    </w:p>
    <w:p w:rsidR="0021492F" w:rsidRPr="0098342A" w:rsidRDefault="0021492F" w:rsidP="0021492F">
      <w:pPr>
        <w:adjustRightInd w:val="0"/>
        <w:rPr>
          <w:b/>
          <w:bCs/>
        </w:rPr>
      </w:pPr>
      <w:r w:rsidRPr="0098342A">
        <w:rPr>
          <w:b/>
          <w:bCs/>
        </w:rPr>
        <w:t>RECHERCHE DES METAUX LOURDS</w:t>
      </w:r>
    </w:p>
    <w:p w:rsidR="0021492F" w:rsidRPr="0098342A" w:rsidRDefault="0021492F" w:rsidP="0021492F">
      <w:pPr>
        <w:adjustRightInd w:val="0"/>
        <w:rPr>
          <w:b/>
          <w:bCs/>
        </w:rPr>
      </w:pPr>
    </w:p>
    <w:p w:rsidR="0021492F" w:rsidRPr="0098342A" w:rsidRDefault="0021492F" w:rsidP="0021492F">
      <w:pPr>
        <w:adjustRightInd w:val="0"/>
        <w:rPr>
          <w:b/>
        </w:rPr>
      </w:pPr>
      <w:r w:rsidRPr="0098342A">
        <w:rPr>
          <w:b/>
          <w:bCs/>
        </w:rPr>
        <w:t>1</w:t>
      </w:r>
      <w:r w:rsidRPr="0098342A">
        <w:rPr>
          <w:b/>
        </w:rPr>
        <w:t>. Principe de la méthode</w:t>
      </w:r>
    </w:p>
    <w:p w:rsidR="0021492F" w:rsidRPr="0098342A" w:rsidRDefault="0021492F" w:rsidP="0021492F">
      <w:pPr>
        <w:adjustRightInd w:val="0"/>
      </w:pPr>
      <w:r w:rsidRPr="0098342A">
        <w:t>Les métaux lourds réagissent avec la fonction thiol pour former des sulfures. La coloration qui en résulte est comparée à un standard.</w:t>
      </w:r>
    </w:p>
    <w:p w:rsidR="0021492F" w:rsidRPr="0098342A" w:rsidRDefault="0021492F" w:rsidP="0021492F">
      <w:pPr>
        <w:adjustRightInd w:val="0"/>
      </w:pPr>
    </w:p>
    <w:p w:rsidR="0021492F" w:rsidRPr="0098342A" w:rsidRDefault="0021492F" w:rsidP="0021492F">
      <w:pPr>
        <w:adjustRightInd w:val="0"/>
        <w:rPr>
          <w:b/>
        </w:rPr>
      </w:pPr>
      <w:r w:rsidRPr="0098342A">
        <w:rPr>
          <w:b/>
        </w:rPr>
        <w:t>2. Réactifs</w:t>
      </w:r>
    </w:p>
    <w:p w:rsidR="0021492F" w:rsidRPr="0098342A" w:rsidRDefault="0021492F" w:rsidP="0021492F">
      <w:pPr>
        <w:adjustRightInd w:val="0"/>
      </w:pPr>
      <w:r w:rsidRPr="0098342A">
        <w:t>2.1 Acétate d’ammonium,</w:t>
      </w:r>
    </w:p>
    <w:p w:rsidR="0021492F" w:rsidRPr="0098342A" w:rsidRDefault="0021492F" w:rsidP="0021492F">
      <w:pPr>
        <w:adjustRightInd w:val="0"/>
      </w:pPr>
      <w:r w:rsidRPr="0098342A">
        <w:t>2.2 Nitrate de plomb(II),</w:t>
      </w:r>
    </w:p>
    <w:p w:rsidR="0021492F" w:rsidRPr="0098342A" w:rsidRDefault="0021492F" w:rsidP="0021492F">
      <w:pPr>
        <w:adjustRightInd w:val="0"/>
      </w:pPr>
      <w:r w:rsidRPr="0098342A">
        <w:t>2.3 Glycérol,</w:t>
      </w:r>
    </w:p>
    <w:p w:rsidR="0021492F" w:rsidRPr="0098342A" w:rsidRDefault="0021492F" w:rsidP="0021492F">
      <w:pPr>
        <w:adjustRightInd w:val="0"/>
      </w:pPr>
      <w:r w:rsidRPr="0098342A">
        <w:t>2.4 Méthanol,</w:t>
      </w:r>
    </w:p>
    <w:p w:rsidR="0021492F" w:rsidRPr="0098342A" w:rsidRDefault="0021492F" w:rsidP="0021492F">
      <w:pPr>
        <w:adjustRightInd w:val="0"/>
      </w:pPr>
      <w:r w:rsidRPr="0098342A">
        <w:t xml:space="preserve">2.5 Hydroxyde de sodium, solution à 1 mole </w:t>
      </w:r>
      <w:proofErr w:type="spellStart"/>
      <w:r w:rsidRPr="0098342A">
        <w:t>NaOH</w:t>
      </w:r>
      <w:proofErr w:type="spellEnd"/>
      <w:r w:rsidRPr="0098342A">
        <w:t xml:space="preserve"> /l,</w:t>
      </w:r>
    </w:p>
    <w:p w:rsidR="0021492F" w:rsidRPr="0098342A" w:rsidRDefault="0021492F" w:rsidP="0021492F">
      <w:pPr>
        <w:adjustRightInd w:val="0"/>
      </w:pPr>
      <w:r w:rsidRPr="0098342A">
        <w:t>2.6 Acide chlorhydrique à 37 %,</w:t>
      </w:r>
    </w:p>
    <w:p w:rsidR="0021492F" w:rsidRPr="0098342A" w:rsidRDefault="0021492F" w:rsidP="0021492F">
      <w:pPr>
        <w:adjustRightInd w:val="0"/>
      </w:pPr>
      <w:r w:rsidRPr="0098342A">
        <w:t xml:space="preserve">2.7 Réactif au </w:t>
      </w:r>
      <w:proofErr w:type="spellStart"/>
      <w:r w:rsidRPr="0098342A">
        <w:t>thioacétamide</w:t>
      </w:r>
      <w:proofErr w:type="spellEnd"/>
      <w:r w:rsidRPr="0098342A">
        <w:t xml:space="preserve"> (R):</w:t>
      </w:r>
    </w:p>
    <w:p w:rsidR="0021492F" w:rsidRPr="0098342A" w:rsidRDefault="0021492F" w:rsidP="0021492F">
      <w:pPr>
        <w:adjustRightInd w:val="0"/>
      </w:pPr>
      <w:r w:rsidRPr="0098342A">
        <w:t>2.8 Solution standard de plomb :</w:t>
      </w:r>
    </w:p>
    <w:p w:rsidR="0021492F" w:rsidRPr="0098342A" w:rsidRDefault="0021492F" w:rsidP="0021492F">
      <w:pPr>
        <w:adjustRightInd w:val="0"/>
      </w:pPr>
      <w:r w:rsidRPr="0098342A">
        <w:t xml:space="preserve">2.8.1 Solution de plomb à 1000 </w:t>
      </w:r>
      <w:proofErr w:type="spellStart"/>
      <w:r w:rsidRPr="0098342A">
        <w:t>μg</w:t>
      </w:r>
      <w:proofErr w:type="spellEnd"/>
      <w:r w:rsidRPr="0098342A">
        <w:t xml:space="preserve">/ml : dissoudre </w:t>
      </w:r>
      <w:smartTag w:uri="urn:schemas-microsoft-com:office:smarttags" w:element="metricconverter">
        <w:smartTagPr>
          <w:attr w:name="ProductID" w:val="1,598 g"/>
        </w:smartTagPr>
        <w:r w:rsidRPr="0098342A">
          <w:t>1,598 g</w:t>
        </w:r>
      </w:smartTag>
      <w:r w:rsidRPr="0098342A">
        <w:t xml:space="preserve"> de nitrate de plomb(II) dans l’eau et compléter à 1000 ml.</w:t>
      </w:r>
    </w:p>
    <w:p w:rsidR="0021492F" w:rsidRPr="0098342A" w:rsidRDefault="0021492F" w:rsidP="0021492F">
      <w:pPr>
        <w:adjustRightInd w:val="0"/>
      </w:pPr>
      <w:r w:rsidRPr="0098342A">
        <w:t xml:space="preserve">2.8.2 Solution de plomb à 10 </w:t>
      </w:r>
      <w:proofErr w:type="spellStart"/>
      <w:r w:rsidRPr="0098342A">
        <w:t>μg</w:t>
      </w:r>
      <w:proofErr w:type="spellEnd"/>
      <w:r w:rsidRPr="0098342A">
        <w:t>/ml. Diluer 10 ml de la solution 2.8.1 à 1000 ml avec de l'eau distillée. A préparer juste avant utilisation.</w:t>
      </w:r>
    </w:p>
    <w:p w:rsidR="0021492F" w:rsidRPr="0098342A" w:rsidRDefault="0021492F" w:rsidP="0021492F">
      <w:pPr>
        <w:adjustRightInd w:val="0"/>
      </w:pPr>
      <w:r w:rsidRPr="0098342A">
        <w:lastRenderedPageBreak/>
        <w:t>2.9 Solution tampon, pH = 3,5 :</w:t>
      </w:r>
      <w:r w:rsidRPr="0098342A">
        <w:rPr>
          <w:b/>
          <w:bCs/>
        </w:rPr>
        <w:t xml:space="preserve"> </w:t>
      </w:r>
      <w:r w:rsidRPr="0098342A">
        <w:t xml:space="preserve">dissoudre </w:t>
      </w:r>
      <w:smartTag w:uri="urn:schemas-microsoft-com:office:smarttags" w:element="metricconverter">
        <w:smartTagPr>
          <w:attr w:name="ProductID" w:val="6,25 g"/>
        </w:smartTagPr>
        <w:r w:rsidRPr="0098342A">
          <w:t>6,25 g</w:t>
        </w:r>
      </w:smartTag>
      <w:r w:rsidRPr="0098342A">
        <w:t xml:space="preserve"> d’acétate d’ammonium (2.1) dans 6 ml d’eau, ajouter 6,4 ml d’acide chlorhydrique (2.6) et diluer à l’eau jusqu’à 25 ml.</w:t>
      </w:r>
    </w:p>
    <w:p w:rsidR="0021492F" w:rsidRPr="0098342A" w:rsidRDefault="0021492F" w:rsidP="0021492F">
      <w:pPr>
        <w:adjustRightInd w:val="0"/>
      </w:pPr>
    </w:p>
    <w:p w:rsidR="0021492F" w:rsidRPr="0098342A" w:rsidRDefault="0021492F" w:rsidP="0021492F">
      <w:pPr>
        <w:adjustRightInd w:val="0"/>
        <w:rPr>
          <w:b/>
        </w:rPr>
      </w:pPr>
      <w:r w:rsidRPr="0098342A">
        <w:rPr>
          <w:b/>
        </w:rPr>
        <w:t>3. MODE OPERATOIRE</w:t>
      </w:r>
    </w:p>
    <w:p w:rsidR="0021492F" w:rsidRPr="0098342A" w:rsidRDefault="0021492F" w:rsidP="0021492F">
      <w:pPr>
        <w:adjustRightInd w:val="0"/>
      </w:pPr>
      <w:r w:rsidRPr="0098342A">
        <w:t>3.1 Solution test : verser dans une fiole jaugée de 50 ml, 5 ml de solution tampon</w:t>
      </w:r>
    </w:p>
    <w:p w:rsidR="0021492F" w:rsidRPr="0098342A" w:rsidRDefault="0021492F" w:rsidP="0021492F">
      <w:pPr>
        <w:adjustRightInd w:val="0"/>
      </w:pPr>
      <w:r w:rsidRPr="0098342A">
        <w:t xml:space="preserve">(2.9), puis </w:t>
      </w:r>
      <w:smartTag w:uri="urn:schemas-microsoft-com:office:smarttags" w:element="metricconverter">
        <w:smartTagPr>
          <w:attr w:name="ProductID" w:val="25,0 g"/>
        </w:smartTagPr>
        <w:r w:rsidRPr="0098342A">
          <w:t>25,0 g</w:t>
        </w:r>
      </w:smartTag>
      <w:r w:rsidRPr="0098342A">
        <w:t xml:space="preserve"> d'échantillon et environ 15 ml d'eau. Compléter avec de l'eau jusqu'au repère.</w:t>
      </w:r>
    </w:p>
    <w:p w:rsidR="0021492F" w:rsidRPr="0098342A" w:rsidRDefault="0021492F" w:rsidP="0021492F">
      <w:pPr>
        <w:adjustRightInd w:val="0"/>
      </w:pPr>
      <w:r w:rsidRPr="0098342A">
        <w:t>3.2 Solutions colorées :</w:t>
      </w:r>
    </w:p>
    <w:p w:rsidR="0021492F" w:rsidRPr="0098342A" w:rsidRDefault="0021492F" w:rsidP="0021492F">
      <w:pPr>
        <w:adjustRightInd w:val="0"/>
      </w:pPr>
      <w:r w:rsidRPr="0098342A">
        <w:t>3.2.1 Solution échantillon : mélanger dans un tube à essai 12,0 ml de solution test</w:t>
      </w:r>
    </w:p>
    <w:p w:rsidR="0021492F" w:rsidRPr="0098342A" w:rsidRDefault="0021492F" w:rsidP="0021492F">
      <w:pPr>
        <w:adjustRightInd w:val="0"/>
      </w:pPr>
      <w:r w:rsidRPr="0098342A">
        <w:t>(3.1) et 2,0 ml de solution tampon (2.9)</w:t>
      </w:r>
    </w:p>
    <w:p w:rsidR="0021492F" w:rsidRPr="0098342A" w:rsidRDefault="0021492F" w:rsidP="0021492F">
      <w:pPr>
        <w:adjustRightInd w:val="0"/>
      </w:pPr>
      <w:r w:rsidRPr="0098342A">
        <w:t>3.2.2 Solution comparative : mélanger dans un tube à essai 2,0 ml de solution test</w:t>
      </w:r>
    </w:p>
    <w:p w:rsidR="0021492F" w:rsidRPr="0098342A" w:rsidRDefault="0021492F" w:rsidP="0021492F">
      <w:pPr>
        <w:adjustRightInd w:val="0"/>
      </w:pPr>
      <w:r w:rsidRPr="0098342A">
        <w:t>(3.1), 2,0 ml de solution tampon (2.9), 0,5 ml de solution standard de plomb</w:t>
      </w:r>
    </w:p>
    <w:p w:rsidR="0021492F" w:rsidRPr="0098342A" w:rsidRDefault="0021492F" w:rsidP="0021492F">
      <w:pPr>
        <w:adjustRightInd w:val="0"/>
      </w:pPr>
      <w:r w:rsidRPr="0098342A">
        <w:t>(2.8.2), 4,5 ml d’eau et 5,0 ml de méthanol.</w:t>
      </w:r>
    </w:p>
    <w:p w:rsidR="0021492F" w:rsidRPr="0098342A" w:rsidRDefault="0021492F" w:rsidP="0021492F">
      <w:pPr>
        <w:adjustRightInd w:val="0"/>
      </w:pPr>
      <w:r w:rsidRPr="0098342A">
        <w:t>3.2.3 Solution de contrôle : mélanger dans un tube à essai 12,0 ml de solution test</w:t>
      </w:r>
    </w:p>
    <w:p w:rsidR="0021492F" w:rsidRPr="0098342A" w:rsidRDefault="0021492F" w:rsidP="0021492F">
      <w:pPr>
        <w:adjustRightInd w:val="0"/>
      </w:pPr>
      <w:r w:rsidRPr="0098342A">
        <w:t>(3.1), 2,0 ml de solution tampon (2.9) et 0,5 ml de solution standard de plomb (2.8.2)</w:t>
      </w:r>
    </w:p>
    <w:p w:rsidR="0021492F" w:rsidRPr="0098342A" w:rsidRDefault="0021492F" w:rsidP="0021492F">
      <w:pPr>
        <w:adjustRightInd w:val="0"/>
      </w:pPr>
      <w:r w:rsidRPr="0098342A">
        <w:t xml:space="preserve">3.2.4 Comparaison des colorations : ajouter 1,2 ml du réactif de </w:t>
      </w:r>
      <w:proofErr w:type="spellStart"/>
      <w:r w:rsidRPr="0098342A">
        <w:t>thioacétamide</w:t>
      </w:r>
      <w:proofErr w:type="spellEnd"/>
      <w:r w:rsidRPr="0098342A">
        <w:t xml:space="preserve"> (2.7) dans les 3 tubes à essai (3.2.1 à 3), mélanger et attendre 2 minutes. Comparer la coloration en vision verticale à la lumière du jour.</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Default="0021492F" w:rsidP="0021492F">
      <w:pPr>
        <w:rPr>
          <w:b/>
          <w:bCs/>
        </w:rPr>
      </w:pPr>
      <w:r>
        <w:rPr>
          <w:b/>
          <w:bCs/>
          <w:noProof/>
          <w:lang w:eastAsia="fr-FR"/>
        </w:rPr>
        <w:pict>
          <v:line id="_x0000_s1050" style="position:absolute;z-index:251671552" from=".05pt,10.6pt" to="468.05pt,10.6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 xml:space="preserve">Intitulé de l’UE : </w:t>
      </w:r>
      <w:r>
        <w:rPr>
          <w:b/>
          <w:bCs/>
        </w:rPr>
        <w:t>Méthodologie</w:t>
      </w:r>
      <w:r w:rsidRPr="00665621">
        <w:rPr>
          <w:b/>
          <w:bCs/>
        </w:rPr>
        <w:t> </w:t>
      </w:r>
    </w:p>
    <w:p w:rsidR="0021492F" w:rsidRDefault="0021492F" w:rsidP="0021492F">
      <w:pPr>
        <w:rPr>
          <w:b/>
          <w:bCs/>
        </w:rPr>
      </w:pPr>
      <w:r w:rsidRPr="00665621">
        <w:rPr>
          <w:b/>
          <w:bCs/>
        </w:rPr>
        <w:t xml:space="preserve">Intitulé de la matière : </w:t>
      </w:r>
      <w:r w:rsidRPr="0098342A">
        <w:rPr>
          <w:i/>
          <w:iCs/>
        </w:rPr>
        <w:t>Informatique</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B77682" w:rsidRDefault="0021492F" w:rsidP="0021492F">
      <w:r w:rsidRPr="00B77682">
        <w:t>Utilisation de l’informatique dans le domaine de la chimie</w:t>
      </w:r>
      <w:r>
        <w:t>.</w:t>
      </w:r>
    </w:p>
    <w:p w:rsidR="0021492F" w:rsidRPr="0098342A" w:rsidRDefault="0021492F" w:rsidP="0021492F">
      <w:pPr>
        <w:rPr>
          <w:b/>
          <w:bCs/>
        </w:rPr>
      </w:pPr>
    </w:p>
    <w:p w:rsidR="0021492F" w:rsidRDefault="0021492F" w:rsidP="0021492F">
      <w:pPr>
        <w:rPr>
          <w:b/>
          <w:bCs/>
        </w:rPr>
      </w:pPr>
      <w:r w:rsidRPr="0098342A">
        <w:rPr>
          <w:b/>
          <w:bCs/>
        </w:rPr>
        <w:t>Connaiss</w:t>
      </w:r>
      <w:r>
        <w:rPr>
          <w:b/>
          <w:bCs/>
        </w:rPr>
        <w:t>ances préalables recommandées :</w:t>
      </w:r>
    </w:p>
    <w:p w:rsidR="0021492F" w:rsidRPr="00B77682" w:rsidRDefault="0021492F" w:rsidP="0021492F">
      <w:pPr>
        <w:pStyle w:val="NormalWeb"/>
        <w:ind w:left="720"/>
        <w:rPr>
          <w:lang w:val="en-US"/>
        </w:rPr>
      </w:pPr>
      <w:r w:rsidRPr="00B77682">
        <w:rPr>
          <w:lang w:val="en-US"/>
        </w:rPr>
        <w:t xml:space="preserve">Windows, </w:t>
      </w:r>
      <w:proofErr w:type="spellStart"/>
      <w:r w:rsidRPr="00B77682">
        <w:rPr>
          <w:lang w:val="en-US"/>
        </w:rPr>
        <w:t>Origine</w:t>
      </w:r>
      <w:proofErr w:type="spellEnd"/>
      <w:r>
        <w:rPr>
          <w:lang w:val="en-US"/>
        </w:rPr>
        <w:t>,</w:t>
      </w:r>
      <w:r w:rsidRPr="00B77682">
        <w:rPr>
          <w:lang w:val="en-US"/>
        </w:rPr>
        <w:t xml:space="preserve">  Excel</w:t>
      </w:r>
      <w:r>
        <w:rPr>
          <w:lang w:val="en-US"/>
        </w:rPr>
        <w:t xml:space="preserve">,  </w:t>
      </w:r>
      <w:proofErr w:type="spellStart"/>
      <w:r w:rsidRPr="00B77682">
        <w:rPr>
          <w:lang w:val="en-US"/>
        </w:rPr>
        <w:t>Chem</w:t>
      </w:r>
      <w:proofErr w:type="spellEnd"/>
      <w:r w:rsidRPr="00B77682">
        <w:rPr>
          <w:lang w:val="en-US"/>
        </w:rPr>
        <w:t xml:space="preserve"> Win                                                                                                                                                                                                                                                                                                                                                                                                                                                                                                                                                                                                                            </w:t>
      </w: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Ce cours portera sur une initiation à l’utilisation de l’ordinateur et de logiciels simples.</w:t>
      </w:r>
      <w:r w:rsidRPr="0098342A">
        <w:br/>
        <w:t>L’introduction de cet outil dans l’enseignement des travaux pratiques permettra à l’étudiant de se familiariser avec les logiciels suivants :</w:t>
      </w:r>
    </w:p>
    <w:p w:rsidR="0021492F" w:rsidRPr="000B323F" w:rsidRDefault="0021492F" w:rsidP="0021492F">
      <w:pPr>
        <w:pStyle w:val="NormalWeb"/>
        <w:ind w:left="720"/>
      </w:pPr>
      <w:r w:rsidRPr="000B323F">
        <w:t xml:space="preserve">Windows                                                                                                                                                          Origine                                                                                                                                            Excel                                                                                                                                                  </w:t>
      </w:r>
      <w:proofErr w:type="spellStart"/>
      <w:r w:rsidRPr="000B323F">
        <w:t>Chem</w:t>
      </w:r>
      <w:proofErr w:type="spellEnd"/>
      <w:r w:rsidRPr="000B323F">
        <w:t xml:space="preserve"> Win                                                                                                                                                                           </w:t>
      </w:r>
    </w:p>
    <w:p w:rsidR="0021492F" w:rsidRPr="0098342A" w:rsidRDefault="0021492F" w:rsidP="0021492F">
      <w:pPr>
        <w:pStyle w:val="NormalWeb"/>
      </w:pPr>
      <w:r w:rsidRPr="0098342A">
        <w:t>Initiation à Internet (prévoir quelques séances pour une recherche bibliographique)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lastRenderedPageBreak/>
        <w:t>L</w:t>
      </w:r>
      <w:r w:rsidRPr="006D05BD">
        <w:rPr>
          <w:i/>
        </w:rPr>
        <w:t xml:space="preserve">ivres et polycopiés,  sites internet, </w:t>
      </w:r>
      <w:proofErr w:type="spellStart"/>
      <w:r w:rsidRPr="006D05BD">
        <w:rPr>
          <w:i/>
        </w:rPr>
        <w:t>etc</w:t>
      </w:r>
      <w:proofErr w:type="spellEnd"/>
    </w:p>
    <w:p w:rsidR="0021492F" w:rsidRPr="0098342A" w:rsidRDefault="0021492F" w:rsidP="0021492F">
      <w:pPr>
        <w:rPr>
          <w:b/>
          <w:bCs/>
        </w:rPr>
      </w:pPr>
      <w:r>
        <w:rPr>
          <w:b/>
          <w:bCs/>
          <w:noProof/>
          <w:lang w:eastAsia="fr-FR"/>
        </w:rPr>
        <w:pict>
          <v:line id="_x0000_s1051" style="position:absolute;z-index:251672576" from="2.15pt,4.85pt" to="461.15pt,4.8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Pollution de l’air</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2</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2</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3F0F52" w:rsidRDefault="0021492F" w:rsidP="0021492F">
      <w:r w:rsidRPr="003F0F52">
        <w:rPr>
          <w:rFonts w:eastAsia="Times New Roman"/>
          <w:lang w:eastAsia="fr-FR"/>
        </w:rPr>
        <w:t xml:space="preserve">La pollution de l’air (ou pollution atmosphérique) est un type de </w:t>
      </w:r>
      <w:hyperlink r:id="rId11" w:tooltip="Pollution" w:history="1">
        <w:r w:rsidRPr="003F0F52">
          <w:rPr>
            <w:rFonts w:eastAsia="Times New Roman"/>
            <w:lang w:eastAsia="fr-FR"/>
          </w:rPr>
          <w:t>pollution</w:t>
        </w:r>
      </w:hyperlink>
      <w:r w:rsidRPr="003F0F52">
        <w:rPr>
          <w:rFonts w:eastAsia="Times New Roman"/>
          <w:lang w:eastAsia="fr-FR"/>
        </w:rPr>
        <w:t xml:space="preserve"> caractérisé par une altération des niveaux de qualité et de pureté de l’</w:t>
      </w:r>
      <w:hyperlink r:id="rId12" w:tooltip="Air" w:history="1">
        <w:r w:rsidRPr="003F0F52">
          <w:rPr>
            <w:rFonts w:eastAsia="Times New Roman"/>
            <w:lang w:eastAsia="fr-FR"/>
          </w:rPr>
          <w:t>air</w:t>
        </w:r>
      </w:hyperlink>
      <w:r w:rsidRPr="003F0F52">
        <w:rPr>
          <w:rFonts w:eastAsia="Times New Roman"/>
          <w:lang w:eastAsia="fr-FR"/>
        </w:rPr>
        <w:t>. Il est recommandé de surveiller la pollution de l’air</w:t>
      </w:r>
      <w:r w:rsidRPr="00B77682">
        <w:t xml:space="preserve"> </w:t>
      </w:r>
      <w:r>
        <w:t>et d’évaluer l’</w:t>
      </w:r>
      <w:r w:rsidRPr="0098342A">
        <w:t>influence des facteurs météorologiques sur la dispersion des polluants</w:t>
      </w:r>
      <w:r>
        <w:t>.</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La pollution de l’air et la chimie de l’environnement</w:t>
      </w:r>
    </w:p>
    <w:p w:rsidR="0021492F" w:rsidRDefault="0021492F" w:rsidP="0021492F">
      <w:pPr>
        <w:rPr>
          <w:b/>
          <w:bCs/>
        </w:rPr>
      </w:pPr>
      <w:r w:rsidRPr="00F758F4">
        <w:rPr>
          <w:b/>
          <w:bCs/>
        </w:rPr>
        <w:t>Contenu de la  matière</w:t>
      </w:r>
    </w:p>
    <w:p w:rsidR="0021492F" w:rsidRPr="0098342A" w:rsidRDefault="0021492F" w:rsidP="0021492F">
      <w:pPr>
        <w:pStyle w:val="Titre1"/>
        <w:autoSpaceDE w:val="0"/>
        <w:autoSpaceDN w:val="0"/>
        <w:rPr>
          <w:b w:val="0"/>
          <w:bCs w:val="0"/>
        </w:rPr>
      </w:pPr>
      <w:r w:rsidRPr="0098342A">
        <w:t>I-</w:t>
      </w:r>
      <w:r w:rsidRPr="0098342A">
        <w:rPr>
          <w:b w:val="0"/>
          <w:bCs w:val="0"/>
        </w:rPr>
        <w:t xml:space="preserve">INTRODUCTION AU CONTROLE DE </w:t>
      </w:r>
      <w:smartTag w:uri="urn:schemas-microsoft-com:office:smarttags" w:element="PersonName">
        <w:smartTagPr>
          <w:attr w:name="ProductID" w:val="LA POLLUTION DE"/>
        </w:smartTagPr>
        <w:r w:rsidRPr="0098342A">
          <w:rPr>
            <w:b w:val="0"/>
            <w:bCs w:val="0"/>
          </w:rPr>
          <w:t>LA POLLUTION DE</w:t>
        </w:r>
      </w:smartTag>
      <w:r w:rsidRPr="0098342A">
        <w:rPr>
          <w:b w:val="0"/>
          <w:bCs w:val="0"/>
        </w:rPr>
        <w:t xml:space="preserve"> L'AIR</w:t>
      </w:r>
    </w:p>
    <w:p w:rsidR="0021492F" w:rsidRPr="0098342A" w:rsidRDefault="0021492F" w:rsidP="0021492F">
      <w:pPr>
        <w:pStyle w:val="Titre2"/>
        <w:tabs>
          <w:tab w:val="num" w:pos="502"/>
          <w:tab w:val="num" w:pos="1080"/>
          <w:tab w:val="left" w:pos="15272"/>
          <w:tab w:val="left" w:pos="15433"/>
          <w:tab w:val="left" w:pos="18100"/>
          <w:tab w:val="left" w:pos="19838"/>
          <w:tab w:val="left" w:pos="21807"/>
        </w:tabs>
        <w:autoSpaceDE w:val="0"/>
        <w:autoSpaceDN w:val="0"/>
        <w:spacing w:before="200"/>
        <w:ind w:left="720" w:right="142"/>
        <w:rPr>
          <w:rFonts w:ascii="Times New Roman" w:hAnsi="Times New Roman"/>
          <w:b w:val="0"/>
          <w:bCs w:val="0"/>
          <w:i/>
          <w:iCs/>
          <w:sz w:val="24"/>
          <w:szCs w:val="24"/>
        </w:rPr>
      </w:pPr>
      <w:r w:rsidRPr="0098342A">
        <w:rPr>
          <w:rFonts w:ascii="Times New Roman" w:hAnsi="Times New Roman"/>
          <w:b w:val="0"/>
          <w:bCs w:val="0"/>
          <w:i/>
          <w:iCs/>
          <w:sz w:val="24"/>
          <w:szCs w:val="24"/>
        </w:rPr>
        <w:t xml:space="preserve">     1. Historique</w:t>
      </w:r>
    </w:p>
    <w:p w:rsidR="0021492F" w:rsidRPr="0098342A" w:rsidRDefault="0021492F" w:rsidP="0021492F">
      <w:r w:rsidRPr="0098342A">
        <w:t xml:space="preserve">      2. Les causes du regain d'intérêt dans les années 1970</w:t>
      </w:r>
    </w:p>
    <w:p w:rsidR="0021492F" w:rsidRPr="0098342A" w:rsidRDefault="0021492F" w:rsidP="0021492F">
      <w:r w:rsidRPr="0098342A">
        <w:t xml:space="preserve">     3. Emissions, transport, récepteurs</w:t>
      </w:r>
    </w:p>
    <w:p w:rsidR="0021492F" w:rsidRPr="0098342A" w:rsidRDefault="0021492F" w:rsidP="0021492F">
      <w:r w:rsidRPr="0098342A">
        <w:t xml:space="preserve">     4. Unités et normes</w:t>
      </w:r>
    </w:p>
    <w:p w:rsidR="0021492F" w:rsidRPr="0098342A" w:rsidRDefault="0021492F" w:rsidP="0021492F">
      <w:pPr>
        <w:pStyle w:val="Titre1"/>
        <w:tabs>
          <w:tab w:val="num" w:pos="360"/>
        </w:tabs>
        <w:autoSpaceDE w:val="0"/>
        <w:autoSpaceDN w:val="0"/>
        <w:rPr>
          <w:b w:val="0"/>
          <w:bCs w:val="0"/>
        </w:rPr>
      </w:pPr>
      <w:r w:rsidRPr="0098342A">
        <w:rPr>
          <w:b w:val="0"/>
          <w:bCs w:val="0"/>
        </w:rPr>
        <w:t xml:space="preserve">II-EFFETS DE </w:t>
      </w:r>
      <w:smartTag w:uri="urn:schemas-microsoft-com:office:smarttags" w:element="PersonName">
        <w:smartTagPr>
          <w:attr w:name="ProductID" w:val="LA POLLUTION DE"/>
        </w:smartTagPr>
        <w:r w:rsidRPr="0098342A">
          <w:rPr>
            <w:b w:val="0"/>
            <w:bCs w:val="0"/>
          </w:rPr>
          <w:t>LA POLLUTION DE</w:t>
        </w:r>
      </w:smartTag>
      <w:r w:rsidRPr="0098342A">
        <w:rPr>
          <w:b w:val="0"/>
          <w:bCs w:val="0"/>
        </w:rPr>
        <w:t xml:space="preserve"> L'AIR</w:t>
      </w:r>
    </w:p>
    <w:p w:rsidR="0021492F" w:rsidRPr="0098342A" w:rsidRDefault="0021492F" w:rsidP="0021492F">
      <w:r w:rsidRPr="0098342A">
        <w:t xml:space="preserve">     1. Effets sur la santé de l'homme</w:t>
      </w:r>
    </w:p>
    <w:p w:rsidR="0021492F" w:rsidRPr="0098342A" w:rsidRDefault="0021492F" w:rsidP="0021492F">
      <w:r w:rsidRPr="0098342A">
        <w:t xml:space="preserve">     2. Effets sur les matériaux</w:t>
      </w:r>
    </w:p>
    <w:p w:rsidR="0021492F" w:rsidRPr="0098342A" w:rsidRDefault="0021492F" w:rsidP="0021492F">
      <w:r w:rsidRPr="0098342A">
        <w:t xml:space="preserve">     3. Effets sur la visibilité</w:t>
      </w:r>
    </w:p>
    <w:p w:rsidR="0021492F" w:rsidRPr="0098342A" w:rsidRDefault="0021492F" w:rsidP="0021492F">
      <w:pPr>
        <w:pStyle w:val="Titre1"/>
        <w:tabs>
          <w:tab w:val="num" w:pos="360"/>
        </w:tabs>
        <w:autoSpaceDE w:val="0"/>
        <w:autoSpaceDN w:val="0"/>
        <w:rPr>
          <w:b w:val="0"/>
          <w:bCs w:val="0"/>
        </w:rPr>
      </w:pPr>
      <w:r w:rsidRPr="0098342A">
        <w:rPr>
          <w:b w:val="0"/>
          <w:bCs w:val="0"/>
        </w:rPr>
        <w:t xml:space="preserve">III-SURVEILLANCE DE </w:t>
      </w:r>
      <w:smartTag w:uri="urn:schemas-microsoft-com:office:smarttags" w:element="PersonName">
        <w:smartTagPr>
          <w:attr w:name="ProductID" w:val="LA POLLUTION DE"/>
        </w:smartTagPr>
        <w:r w:rsidRPr="0098342A">
          <w:rPr>
            <w:b w:val="0"/>
            <w:bCs w:val="0"/>
          </w:rPr>
          <w:t>LA POLLUTION DE</w:t>
        </w:r>
      </w:smartTag>
      <w:r w:rsidRPr="0098342A">
        <w:rPr>
          <w:b w:val="0"/>
          <w:bCs w:val="0"/>
        </w:rPr>
        <w:t xml:space="preserve"> L'AIR</w:t>
      </w:r>
    </w:p>
    <w:p w:rsidR="0021492F" w:rsidRPr="0098342A" w:rsidRDefault="0021492F" w:rsidP="0021492F">
      <w:pPr>
        <w:widowControl w:val="0"/>
        <w:adjustRightInd w:val="0"/>
        <w:jc w:val="both"/>
      </w:pPr>
      <w:r w:rsidRPr="0098342A">
        <w:t xml:space="preserve">     1. Définitions</w:t>
      </w:r>
      <w:r w:rsidRPr="0098342A">
        <w:tab/>
      </w:r>
      <w:r w:rsidRPr="0098342A">
        <w:tab/>
      </w:r>
      <w:r w:rsidRPr="0098342A">
        <w:tab/>
      </w:r>
      <w:r w:rsidRPr="0098342A">
        <w:tab/>
      </w:r>
      <w:r w:rsidRPr="0098342A">
        <w:tab/>
      </w:r>
      <w:r w:rsidRPr="0098342A">
        <w:tab/>
      </w:r>
      <w:r w:rsidRPr="0098342A">
        <w:tab/>
      </w:r>
      <w:r w:rsidRPr="0098342A">
        <w:tab/>
      </w:r>
    </w:p>
    <w:p w:rsidR="0021492F" w:rsidRPr="0098342A" w:rsidRDefault="0021492F" w:rsidP="0021492F">
      <w:pPr>
        <w:widowControl w:val="0"/>
        <w:tabs>
          <w:tab w:val="left" w:pos="0"/>
          <w:tab w:val="left" w:pos="851"/>
        </w:tabs>
        <w:adjustRightInd w:val="0"/>
        <w:jc w:val="both"/>
      </w:pPr>
      <w:r w:rsidRPr="0098342A">
        <w:t xml:space="preserve">     2. Atmosphère</w:t>
      </w:r>
    </w:p>
    <w:p w:rsidR="0021492F" w:rsidRPr="0098342A" w:rsidRDefault="0021492F" w:rsidP="0021492F">
      <w:pPr>
        <w:widowControl w:val="0"/>
        <w:tabs>
          <w:tab w:val="left" w:pos="0"/>
          <w:tab w:val="left" w:pos="851"/>
        </w:tabs>
        <w:adjustRightInd w:val="0"/>
        <w:jc w:val="both"/>
      </w:pPr>
      <w:r w:rsidRPr="0098342A">
        <w:t xml:space="preserve">     3. Buts et effets de la surveillance de la pollution atmosphérique</w:t>
      </w:r>
      <w:r w:rsidRPr="0098342A">
        <w:tab/>
      </w:r>
    </w:p>
    <w:p w:rsidR="0021492F" w:rsidRPr="0098342A" w:rsidRDefault="0021492F" w:rsidP="0021492F">
      <w:pPr>
        <w:widowControl w:val="0"/>
        <w:adjustRightInd w:val="0"/>
        <w:jc w:val="both"/>
      </w:pPr>
      <w:r w:rsidRPr="0098342A">
        <w:t xml:space="preserve">     4. Echelles spatiales et temporelles des phénomènes de pollution</w:t>
      </w:r>
      <w:r w:rsidRPr="0098342A">
        <w:tab/>
      </w:r>
    </w:p>
    <w:p w:rsidR="0021492F" w:rsidRPr="0098342A" w:rsidRDefault="0021492F" w:rsidP="0021492F">
      <w:pPr>
        <w:widowControl w:val="0"/>
        <w:adjustRightInd w:val="0"/>
        <w:jc w:val="both"/>
      </w:pPr>
      <w:r w:rsidRPr="0098342A">
        <w:t xml:space="preserve">     5. Paramètres influençant la pollution</w:t>
      </w:r>
      <w:r w:rsidRPr="0098342A">
        <w:tab/>
      </w:r>
      <w:r w:rsidRPr="0098342A">
        <w:tab/>
      </w:r>
      <w:r w:rsidRPr="0098342A">
        <w:tab/>
      </w:r>
      <w:r w:rsidRPr="0098342A">
        <w:tab/>
      </w:r>
    </w:p>
    <w:p w:rsidR="0021492F" w:rsidRPr="0098342A" w:rsidRDefault="0021492F" w:rsidP="0021492F">
      <w:pPr>
        <w:widowControl w:val="0"/>
        <w:adjustRightInd w:val="0"/>
        <w:jc w:val="both"/>
      </w:pPr>
      <w:r w:rsidRPr="0098342A">
        <w:t xml:space="preserve">     6. Impacts de la pollution atmosphérique</w:t>
      </w:r>
      <w:r w:rsidRPr="0098342A">
        <w:tab/>
      </w:r>
      <w:r w:rsidRPr="0098342A">
        <w:tab/>
      </w:r>
      <w:r w:rsidRPr="0098342A">
        <w:tab/>
      </w:r>
      <w:r w:rsidRPr="0098342A">
        <w:tab/>
      </w:r>
    </w:p>
    <w:p w:rsidR="0021492F" w:rsidRPr="0098342A" w:rsidRDefault="0021492F" w:rsidP="0021492F">
      <w:pPr>
        <w:widowControl w:val="0"/>
        <w:adjustRightInd w:val="0"/>
        <w:jc w:val="both"/>
      </w:pPr>
      <w:r w:rsidRPr="0098342A">
        <w:t xml:space="preserve">     7. Les différentes mesures de polluants dans l'air</w:t>
      </w:r>
      <w:r w:rsidRPr="0098342A">
        <w:tab/>
      </w:r>
      <w:r w:rsidRPr="0098342A">
        <w:tab/>
      </w:r>
      <w:r w:rsidRPr="0098342A">
        <w:tab/>
      </w:r>
    </w:p>
    <w:p w:rsidR="0021492F" w:rsidRPr="0098342A" w:rsidRDefault="0021492F" w:rsidP="0021492F">
      <w:pPr>
        <w:widowControl w:val="0"/>
        <w:adjustRightInd w:val="0"/>
        <w:ind w:left="-540" w:hanging="540"/>
        <w:jc w:val="both"/>
      </w:pPr>
      <w:r w:rsidRPr="0098342A">
        <w:t xml:space="preserve">                       8. Classification des stations</w:t>
      </w:r>
      <w:r w:rsidRPr="0098342A">
        <w:tab/>
      </w:r>
      <w:r w:rsidRPr="0098342A">
        <w:tab/>
      </w:r>
      <w:r w:rsidRPr="0098342A">
        <w:tab/>
      </w:r>
      <w:r w:rsidRPr="0098342A">
        <w:tab/>
      </w:r>
      <w:r w:rsidRPr="0098342A">
        <w:tab/>
      </w:r>
      <w:r w:rsidRPr="0098342A">
        <w:tab/>
      </w:r>
    </w:p>
    <w:p w:rsidR="0021492F" w:rsidRPr="0098342A" w:rsidRDefault="0021492F" w:rsidP="0021492F">
      <w:pPr>
        <w:pStyle w:val="Textebrut"/>
        <w:jc w:val="both"/>
        <w:rPr>
          <w:rFonts w:ascii="Times New Roman" w:hAnsi="Times New Roman"/>
          <w:sz w:val="24"/>
          <w:szCs w:val="24"/>
          <w:lang w:val="fr-FR"/>
        </w:rPr>
      </w:pPr>
      <w:r w:rsidRPr="0098342A">
        <w:rPr>
          <w:rFonts w:ascii="Times New Roman" w:hAnsi="Times New Roman"/>
          <w:sz w:val="24"/>
          <w:szCs w:val="24"/>
          <w:lang w:val="fr-FR"/>
        </w:rPr>
        <w:t xml:space="preserve">     9. Nature des polluants</w:t>
      </w:r>
      <w:r w:rsidRPr="0098342A">
        <w:rPr>
          <w:rFonts w:ascii="Times New Roman" w:hAnsi="Times New Roman"/>
          <w:sz w:val="24"/>
          <w:szCs w:val="24"/>
          <w:lang w:val="fr-FR"/>
        </w:rPr>
        <w:tab/>
      </w:r>
      <w:r w:rsidRPr="0098342A">
        <w:rPr>
          <w:rFonts w:ascii="Times New Roman" w:hAnsi="Times New Roman"/>
          <w:sz w:val="24"/>
          <w:szCs w:val="24"/>
          <w:lang w:val="fr-FR"/>
        </w:rPr>
        <w:tab/>
      </w:r>
      <w:r w:rsidRPr="0098342A">
        <w:rPr>
          <w:rFonts w:ascii="Times New Roman" w:hAnsi="Times New Roman"/>
          <w:sz w:val="24"/>
          <w:szCs w:val="24"/>
          <w:lang w:val="fr-FR"/>
        </w:rPr>
        <w:tab/>
      </w:r>
      <w:r w:rsidRPr="0098342A">
        <w:rPr>
          <w:rFonts w:ascii="Times New Roman" w:hAnsi="Times New Roman"/>
          <w:sz w:val="24"/>
          <w:szCs w:val="24"/>
          <w:lang w:val="fr-FR"/>
        </w:rPr>
        <w:tab/>
      </w:r>
      <w:r w:rsidRPr="0098342A">
        <w:rPr>
          <w:rFonts w:ascii="Times New Roman" w:hAnsi="Times New Roman"/>
          <w:sz w:val="24"/>
          <w:szCs w:val="24"/>
          <w:lang w:val="fr-FR"/>
        </w:rPr>
        <w:tab/>
      </w:r>
      <w:r w:rsidRPr="0098342A">
        <w:rPr>
          <w:rFonts w:ascii="Times New Roman" w:hAnsi="Times New Roman"/>
          <w:sz w:val="24"/>
          <w:szCs w:val="24"/>
          <w:lang w:val="fr-FR"/>
        </w:rPr>
        <w:tab/>
      </w:r>
      <w:r w:rsidRPr="0098342A">
        <w:rPr>
          <w:rFonts w:ascii="Times New Roman" w:hAnsi="Times New Roman"/>
          <w:sz w:val="24"/>
          <w:szCs w:val="24"/>
          <w:lang w:val="fr-FR"/>
        </w:rPr>
        <w:tab/>
      </w:r>
    </w:p>
    <w:p w:rsidR="0021492F" w:rsidRPr="0098342A" w:rsidRDefault="0021492F" w:rsidP="0021492F">
      <w:r w:rsidRPr="0098342A">
        <w:t xml:space="preserve">     10. Modélisation mathématique</w:t>
      </w:r>
      <w:r w:rsidRPr="0098342A">
        <w:tab/>
      </w:r>
      <w:r w:rsidRPr="0098342A">
        <w:tab/>
      </w:r>
    </w:p>
    <w:p w:rsidR="0021492F" w:rsidRPr="0098342A" w:rsidRDefault="0021492F" w:rsidP="0021492F">
      <w:r w:rsidRPr="0098342A">
        <w:t xml:space="preserve">IV_INFLUENCE DES FACTEURS METEOROLOGIQUES SUR </w:t>
      </w:r>
      <w:smartTag w:uri="urn:schemas-microsoft-com:office:smarttags" w:element="PersonName">
        <w:smartTagPr>
          <w:attr w:name="ProductID" w:val="LA DISPERSION DES"/>
        </w:smartTagPr>
        <w:r w:rsidRPr="0098342A">
          <w:t>LA DISPERSION DES</w:t>
        </w:r>
      </w:smartTag>
      <w:r w:rsidRPr="0098342A">
        <w:t xml:space="preserve"> POLLUANTS</w:t>
      </w:r>
    </w:p>
    <w:p w:rsidR="0021492F" w:rsidRPr="0098342A" w:rsidRDefault="0021492F" w:rsidP="0021492F">
      <w:r w:rsidRPr="0098342A">
        <w:t xml:space="preserve">     1-L'atmosphère</w:t>
      </w:r>
    </w:p>
    <w:p w:rsidR="0021492F" w:rsidRPr="0098342A" w:rsidRDefault="0021492F" w:rsidP="0021492F">
      <w:r w:rsidRPr="0098342A">
        <w:t xml:space="preserve">     2-Les mouvements atmosphériques horizontaux</w:t>
      </w:r>
    </w:p>
    <w:p w:rsidR="0021492F" w:rsidRPr="0098342A" w:rsidRDefault="0021492F" w:rsidP="0021492F">
      <w:r w:rsidRPr="0098342A">
        <w:t xml:space="preserve">     3-Mouvements atmosphériques verticaux </w:t>
      </w:r>
    </w:p>
    <w:p w:rsidR="0021492F" w:rsidRPr="0098342A" w:rsidRDefault="0021492F" w:rsidP="0021492F">
      <w:r w:rsidRPr="0098342A">
        <w:t xml:space="preserve">     4-Les vents</w:t>
      </w:r>
    </w:p>
    <w:p w:rsidR="0021492F" w:rsidRPr="0098342A" w:rsidRDefault="0021492F" w:rsidP="0021492F">
      <w:r w:rsidRPr="0098342A">
        <w:t xml:space="preserve">     5-La fumigation</w:t>
      </w:r>
    </w:p>
    <w:p w:rsidR="0021492F" w:rsidRPr="0098342A" w:rsidRDefault="0021492F" w:rsidP="0021492F">
      <w:r w:rsidRPr="0098342A">
        <w:t>VI-MODELES DE DISPERSION ATMOSPHERIQUE</w:t>
      </w:r>
    </w:p>
    <w:p w:rsidR="0021492F" w:rsidRPr="0098342A" w:rsidRDefault="0021492F" w:rsidP="0021492F">
      <w:pPr>
        <w:ind w:left="1080"/>
      </w:pPr>
      <w:r w:rsidRPr="0098342A">
        <w:t>1-Introduction</w:t>
      </w:r>
    </w:p>
    <w:p w:rsidR="0021492F" w:rsidRPr="0098342A" w:rsidRDefault="0021492F" w:rsidP="0021492F">
      <w:pPr>
        <w:ind w:left="1080"/>
      </w:pPr>
      <w:r w:rsidRPr="0098342A">
        <w:t>2-Modèle du cube fixe</w:t>
      </w:r>
    </w:p>
    <w:p w:rsidR="0021492F" w:rsidRPr="0098342A" w:rsidRDefault="0021492F" w:rsidP="0021492F">
      <w:pPr>
        <w:ind w:left="1080"/>
      </w:pPr>
      <w:r w:rsidRPr="0098342A">
        <w:t>3-Modèles de diffusion</w:t>
      </w:r>
    </w:p>
    <w:p w:rsidR="0021492F" w:rsidRPr="0098342A" w:rsidRDefault="0021492F" w:rsidP="0021492F">
      <w:pPr>
        <w:ind w:left="1080"/>
      </w:pPr>
      <w:r w:rsidRPr="0098342A">
        <w:t>4-Calcul de la hauteur de cheminement du panache</w:t>
      </w:r>
    </w:p>
    <w:p w:rsidR="0021492F" w:rsidRPr="0098342A" w:rsidRDefault="0021492F" w:rsidP="0021492F">
      <w:pPr>
        <w:ind w:left="1080"/>
      </w:pPr>
      <w:r w:rsidRPr="0098342A">
        <w:t>5-Concentration à long terme du modèle du panache Gaussien</w:t>
      </w:r>
    </w:p>
    <w:p w:rsidR="0021492F" w:rsidRPr="0098342A" w:rsidRDefault="0021492F" w:rsidP="0021492F">
      <w:pPr>
        <w:ind w:left="1080"/>
      </w:pPr>
      <w:r w:rsidRPr="0098342A">
        <w:t>6-Transformations dans l'atmosphère</w:t>
      </w:r>
    </w:p>
    <w:p w:rsidR="0021492F" w:rsidRPr="0098342A" w:rsidRDefault="0021492F" w:rsidP="0021492F">
      <w:pPr>
        <w:ind w:left="1080"/>
      </w:pPr>
      <w:r w:rsidRPr="0098342A">
        <w:t>7-Modèles à cellules multiples</w:t>
      </w:r>
    </w:p>
    <w:p w:rsidR="0021492F" w:rsidRPr="0098342A" w:rsidRDefault="0021492F" w:rsidP="0021492F">
      <w:pPr>
        <w:ind w:left="1080"/>
      </w:pPr>
      <w:r w:rsidRPr="0098342A">
        <w:lastRenderedPageBreak/>
        <w:t>8-Modèles orientés vers les récepteurs</w:t>
      </w:r>
    </w:p>
    <w:p w:rsidR="0021492F" w:rsidRPr="0098342A" w:rsidRDefault="0021492F" w:rsidP="0021492F">
      <w:r w:rsidRPr="0098342A">
        <w:t xml:space="preserve">VII-PRINCIPES GENERAUX DU CONTROLE DE </w:t>
      </w:r>
      <w:smartTag w:uri="urn:schemas-microsoft-com:office:smarttags" w:element="PersonName">
        <w:smartTagPr>
          <w:attr w:name="ProductID" w:val="LA POLLUTION DE"/>
        </w:smartTagPr>
        <w:r w:rsidRPr="0098342A">
          <w:t>LA POLLUTION DE</w:t>
        </w:r>
      </w:smartTag>
      <w:r w:rsidRPr="0098342A">
        <w:t xml:space="preserve"> L'AIR</w:t>
      </w:r>
    </w:p>
    <w:p w:rsidR="0021492F" w:rsidRPr="0098342A" w:rsidRDefault="0021492F" w:rsidP="0021492F">
      <w:pPr>
        <w:ind w:left="1080"/>
      </w:pPr>
      <w:r w:rsidRPr="0098342A">
        <w:t>1-Options disponibles</w:t>
      </w:r>
    </w:p>
    <w:p w:rsidR="0021492F" w:rsidRPr="0098342A" w:rsidRDefault="0021492F" w:rsidP="0021492F">
      <w:pPr>
        <w:ind w:left="1080"/>
      </w:pPr>
      <w:r w:rsidRPr="0098342A">
        <w:t>2-La récupération</w:t>
      </w:r>
    </w:p>
    <w:p w:rsidR="0021492F" w:rsidRPr="0098342A" w:rsidRDefault="0021492F" w:rsidP="0021492F">
      <w:pPr>
        <w:ind w:left="1080"/>
      </w:pPr>
      <w:r w:rsidRPr="0098342A">
        <w:t>3-Le sort ultime des polluants</w:t>
      </w:r>
    </w:p>
    <w:p w:rsidR="0021492F" w:rsidRPr="0098342A" w:rsidRDefault="0021492F" w:rsidP="0021492F">
      <w:pPr>
        <w:ind w:left="1080"/>
      </w:pPr>
      <w:r w:rsidRPr="0098342A">
        <w:t>4-La minimisation des flux volumiques et des pertes de charge</w:t>
      </w:r>
    </w:p>
    <w:p w:rsidR="0021492F" w:rsidRPr="0098342A" w:rsidRDefault="0021492F" w:rsidP="0021492F">
      <w:pPr>
        <w:ind w:left="1080"/>
      </w:pPr>
      <w:r w:rsidRPr="0098342A">
        <w:t>5-Efficacité, facteurs de pénétration et de décontamination</w:t>
      </w:r>
    </w:p>
    <w:p w:rsidR="0021492F" w:rsidRPr="0098342A" w:rsidRDefault="0021492F" w:rsidP="0021492F">
      <w:pPr>
        <w:ind w:left="1080"/>
      </w:pPr>
      <w:r w:rsidRPr="0098342A">
        <w:t>6-Polluants homogènes et non homogènes</w:t>
      </w:r>
    </w:p>
    <w:p w:rsidR="0021492F" w:rsidRPr="0098342A" w:rsidRDefault="0021492F" w:rsidP="0021492F">
      <w:pPr>
        <w:ind w:left="1080"/>
      </w:pPr>
      <w:r w:rsidRPr="0098342A">
        <w:t>7-Le volume et la composition des produits de la combustion</w:t>
      </w:r>
    </w:p>
    <w:p w:rsidR="0021492F" w:rsidRPr="0098342A" w:rsidRDefault="0021492F" w:rsidP="0021492F">
      <w:pPr>
        <w:ind w:left="1080"/>
      </w:pPr>
      <w:r w:rsidRPr="0098342A">
        <w:t>8-La modification des débits volumiques</w:t>
      </w:r>
    </w:p>
    <w:p w:rsidR="0021492F" w:rsidRPr="0098342A" w:rsidRDefault="0021492F" w:rsidP="0021492F">
      <w:pPr>
        <w:ind w:left="1080"/>
      </w:pPr>
      <w:r w:rsidRPr="0098342A">
        <w:t>9-Point de rosée</w:t>
      </w:r>
    </w:p>
    <w:p w:rsidR="0021492F" w:rsidRPr="0098342A" w:rsidRDefault="0021492F" w:rsidP="0021492F">
      <w:pPr>
        <w:ind w:left="360"/>
      </w:pPr>
      <w:r w:rsidRPr="0098342A">
        <w:t>VIII-LA NATURE DES PARTICULES POLLUANTES</w:t>
      </w:r>
    </w:p>
    <w:p w:rsidR="0021492F" w:rsidRPr="0098342A" w:rsidRDefault="0021492F" w:rsidP="0021492F">
      <w:pPr>
        <w:ind w:left="1080"/>
      </w:pPr>
      <w:r w:rsidRPr="0098342A">
        <w:t>1-Particules primaires et particules secondaires</w:t>
      </w:r>
    </w:p>
    <w:p w:rsidR="0021492F" w:rsidRPr="0098342A" w:rsidRDefault="0021492F" w:rsidP="0021492F">
      <w:pPr>
        <w:ind w:left="1080"/>
      </w:pPr>
      <w:r w:rsidRPr="0098342A">
        <w:t>2-Vitesse de dépôt et forces d'entraînement</w:t>
      </w:r>
    </w:p>
    <w:p w:rsidR="0021492F" w:rsidRPr="0098342A" w:rsidRDefault="0021492F" w:rsidP="0021492F">
      <w:pPr>
        <w:ind w:left="360"/>
      </w:pPr>
      <w:r w:rsidRPr="0098342A">
        <w:t>IX-POLLUANTS DE L’AIR ET EFFETS CLIMATIQUES</w:t>
      </w:r>
    </w:p>
    <w:p w:rsidR="0021492F" w:rsidRPr="0098342A" w:rsidRDefault="0021492F" w:rsidP="0021492F">
      <w:pPr>
        <w:ind w:left="1080"/>
      </w:pPr>
      <w:r w:rsidRPr="0098342A">
        <w:t>1-Réchauffement global</w:t>
      </w:r>
    </w:p>
    <w:p w:rsidR="0021492F" w:rsidRPr="0098342A" w:rsidRDefault="0021492F" w:rsidP="0021492F">
      <w:pPr>
        <w:ind w:left="1080"/>
      </w:pPr>
      <w:r w:rsidRPr="0098342A">
        <w:t>2-Couche d’ozone stratosphérique</w:t>
      </w:r>
    </w:p>
    <w:p w:rsidR="0021492F" w:rsidRPr="0098342A" w:rsidRDefault="0021492F" w:rsidP="0021492F">
      <w:pPr>
        <w:ind w:left="1080"/>
      </w:pPr>
      <w:r w:rsidRPr="0098342A">
        <w:t>3-Pluies acides</w:t>
      </w:r>
    </w:p>
    <w:p w:rsidR="0021492F" w:rsidRPr="0098342A" w:rsidRDefault="0021492F" w:rsidP="0021492F">
      <w:pPr>
        <w:ind w:left="1080"/>
      </w:pPr>
      <w:r w:rsidRPr="0098342A">
        <w:t>4-Le smog photochimique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 xml:space="preserve">Livres et polycopiés,  sites internet, </w:t>
      </w:r>
      <w:proofErr w:type="spellStart"/>
      <w:r w:rsidRPr="006D05BD">
        <w:t>etc</w:t>
      </w:r>
      <w:proofErr w:type="spellEnd"/>
    </w:p>
    <w:p w:rsidR="0021492F" w:rsidRPr="0098342A" w:rsidRDefault="0021492F" w:rsidP="0021492F">
      <w:pPr>
        <w:rPr>
          <w:b/>
          <w:bCs/>
        </w:rPr>
      </w:pPr>
      <w:r>
        <w:rPr>
          <w:b/>
          <w:bCs/>
          <w:noProof/>
          <w:lang w:eastAsia="fr-FR"/>
        </w:rPr>
        <w:drawing>
          <wp:inline distT="0" distB="0" distL="0" distR="0">
            <wp:extent cx="5857240" cy="285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857240" cy="28575"/>
                    </a:xfrm>
                    <a:prstGeom prst="rect">
                      <a:avLst/>
                    </a:prstGeom>
                    <a:noFill/>
                  </pic:spPr>
                </pic:pic>
              </a:graphicData>
            </a:graphic>
          </wp:inline>
        </w:drawing>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t>Semestre 3</w:t>
      </w:r>
    </w:p>
    <w:p w:rsidR="0021492F" w:rsidRPr="00665621" w:rsidRDefault="0021492F" w:rsidP="0021492F">
      <w:pPr>
        <w:rPr>
          <w:b/>
          <w:bCs/>
        </w:rPr>
      </w:pPr>
      <w:r w:rsidRPr="00665621">
        <w:rPr>
          <w:b/>
          <w:bCs/>
        </w:rPr>
        <w:t xml:space="preserve">Intitulé de l’UE : </w:t>
      </w:r>
      <w:r>
        <w:rPr>
          <w:b/>
          <w:bCs/>
        </w:rPr>
        <w:t>Découverte et transversale</w:t>
      </w:r>
      <w:r w:rsidRPr="00665621">
        <w:rPr>
          <w:b/>
          <w:bCs/>
        </w:rPr>
        <w:t> </w:t>
      </w:r>
    </w:p>
    <w:p w:rsidR="0021492F" w:rsidRPr="00665621" w:rsidRDefault="0021492F" w:rsidP="0021492F">
      <w:r w:rsidRPr="00665621">
        <w:rPr>
          <w:b/>
          <w:bCs/>
        </w:rPr>
        <w:t xml:space="preserve">Intitulé de la matière : </w:t>
      </w:r>
      <w:r w:rsidRPr="0098342A">
        <w:rPr>
          <w:i/>
          <w:iCs/>
        </w:rPr>
        <w:t>Anglais</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1</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Coefficients :</w:t>
      </w:r>
      <w:r w:rsidRPr="00D41317">
        <w:rPr>
          <w:rFonts w:ascii="Arial" w:hAnsi="Arial" w:cs="Arial"/>
          <w:bCs/>
          <w:sz w:val="20"/>
          <w:szCs w:val="20"/>
        </w:rPr>
        <w:t xml:space="preserve"> </w:t>
      </w:r>
      <w:r>
        <w:rPr>
          <w:rFonts w:ascii="Arial" w:hAnsi="Arial" w:cs="Arial"/>
          <w:bCs/>
          <w:sz w:val="20"/>
          <w:szCs w:val="20"/>
        </w:rPr>
        <w:t>1</w:t>
      </w:r>
    </w:p>
    <w:p w:rsidR="0021492F" w:rsidRDefault="0021492F" w:rsidP="0021492F">
      <w:pPr>
        <w:rPr>
          <w:b/>
          <w:bCs/>
        </w:rPr>
      </w:pPr>
    </w:p>
    <w:p w:rsidR="0021492F" w:rsidRDefault="0021492F" w:rsidP="0021492F">
      <w:pPr>
        <w:rPr>
          <w:b/>
          <w:bCs/>
        </w:rPr>
      </w:pPr>
      <w:r w:rsidRPr="0098342A">
        <w:rPr>
          <w:b/>
          <w:bCs/>
        </w:rPr>
        <w:t>Objectifs de l’enseignement :</w:t>
      </w:r>
    </w:p>
    <w:p w:rsidR="0021492F" w:rsidRPr="007B74B2" w:rsidRDefault="0021492F" w:rsidP="0021492F">
      <w:r w:rsidRPr="007B74B2">
        <w:t xml:space="preserve">Anglais scientifique </w:t>
      </w:r>
    </w:p>
    <w:p w:rsidR="0021492F" w:rsidRPr="0098342A" w:rsidRDefault="0021492F" w:rsidP="0021492F">
      <w:pPr>
        <w:rPr>
          <w:b/>
          <w:bCs/>
        </w:rPr>
      </w:pPr>
    </w:p>
    <w:p w:rsidR="0021492F" w:rsidRPr="0098342A" w:rsidRDefault="0021492F" w:rsidP="0021492F">
      <w:pPr>
        <w:rPr>
          <w:b/>
          <w:bCs/>
        </w:rPr>
      </w:pPr>
      <w:r w:rsidRPr="0098342A">
        <w:rPr>
          <w:b/>
          <w:bCs/>
        </w:rPr>
        <w:t>Connaissances préalables recommandées :</w:t>
      </w:r>
    </w:p>
    <w:p w:rsidR="0021492F" w:rsidRPr="00B77682" w:rsidRDefault="0021492F" w:rsidP="0021492F">
      <w:pPr>
        <w:pStyle w:val="Corpsdetexte"/>
        <w:rPr>
          <w:rFonts w:ascii="Times New Roman" w:hAnsi="Times New Roman"/>
          <w:color w:val="auto"/>
        </w:rPr>
      </w:pPr>
      <w:r w:rsidRPr="007B74B2">
        <w:rPr>
          <w:rFonts w:ascii="Times New Roman" w:hAnsi="Times New Roman"/>
          <w:color w:val="auto"/>
        </w:rPr>
        <w:t>Anglais niveau 3</w:t>
      </w:r>
    </w:p>
    <w:p w:rsidR="0021492F" w:rsidRPr="0098342A" w:rsidRDefault="0021492F" w:rsidP="0021492F">
      <w:pPr>
        <w:pStyle w:val="Corpsdetexte"/>
        <w:rPr>
          <w:b/>
          <w:bCs/>
          <w:color w:val="auto"/>
        </w:rPr>
      </w:pPr>
    </w:p>
    <w:p w:rsidR="0021492F" w:rsidRPr="0098342A" w:rsidRDefault="0021492F" w:rsidP="0021492F">
      <w:pPr>
        <w:rPr>
          <w:b/>
          <w:bCs/>
        </w:rPr>
      </w:pPr>
      <w:r w:rsidRPr="00F758F4">
        <w:rPr>
          <w:b/>
          <w:bCs/>
        </w:rPr>
        <w:t>Contenu de la  matière</w:t>
      </w:r>
    </w:p>
    <w:p w:rsidR="0021492F" w:rsidRPr="0098342A" w:rsidRDefault="0021492F" w:rsidP="0021492F">
      <w:pPr>
        <w:pStyle w:val="NormalWeb"/>
      </w:pPr>
      <w:r w:rsidRPr="0098342A">
        <w:t>Initiation à l’anglais technique et scientifique reposant sur des cours de chimie en rapport avec le programme</w:t>
      </w:r>
    </w:p>
    <w:p w:rsidR="0021492F" w:rsidRPr="006D05BD" w:rsidRDefault="0021492F" w:rsidP="0021492F">
      <w:pPr>
        <w:autoSpaceDE w:val="0"/>
        <w:autoSpaceDN w:val="0"/>
        <w:jc w:val="both"/>
        <w:rPr>
          <w:b/>
        </w:rPr>
      </w:pPr>
      <w:r w:rsidRPr="006D05BD">
        <w:rPr>
          <w:b/>
        </w:rPr>
        <w:t>Mode d’évaluation : </w:t>
      </w:r>
    </w:p>
    <w:p w:rsidR="0021492F" w:rsidRPr="006D05BD" w:rsidRDefault="0021492F" w:rsidP="0021492F">
      <w:pPr>
        <w:autoSpaceDE w:val="0"/>
        <w:autoSpaceDN w:val="0"/>
        <w:jc w:val="both"/>
      </w:pPr>
      <w:r w:rsidRPr="006D05BD">
        <w:rPr>
          <w:bCs/>
        </w:rPr>
        <w:t>Comptes rendus,</w:t>
      </w:r>
      <w:r w:rsidRPr="006D05BD">
        <w:rPr>
          <w:b/>
        </w:rPr>
        <w:t xml:space="preserve"> </w:t>
      </w:r>
      <w:r w:rsidRPr="006D05BD">
        <w:rPr>
          <w:bCs/>
        </w:rPr>
        <w:t>contrôles continus, exposés.</w:t>
      </w:r>
      <w:r w:rsidRPr="006D05BD">
        <w:rPr>
          <w:b/>
        </w:rPr>
        <w:t xml:space="preserve">  </w:t>
      </w:r>
    </w:p>
    <w:p w:rsidR="0021492F" w:rsidRPr="006D05BD" w:rsidRDefault="0021492F" w:rsidP="0021492F">
      <w:pPr>
        <w:jc w:val="both"/>
      </w:pPr>
      <w:r w:rsidRPr="006D05BD">
        <w:rPr>
          <w:b/>
          <w:bCs/>
        </w:rPr>
        <w:t>Ouvrages de référence :</w:t>
      </w:r>
      <w:r w:rsidRPr="006D05BD">
        <w:t xml:space="preserve">     </w:t>
      </w:r>
    </w:p>
    <w:p w:rsidR="0021492F" w:rsidRPr="006D05BD" w:rsidRDefault="0021492F" w:rsidP="0021492F">
      <w:pPr>
        <w:jc w:val="both"/>
      </w:pPr>
      <w:r w:rsidRPr="006D05BD">
        <w:t>L</w:t>
      </w:r>
      <w:r w:rsidRPr="006D05BD">
        <w:rPr>
          <w:i/>
        </w:rPr>
        <w:t xml:space="preserve">ivres et polycopiés,  sites internet, </w:t>
      </w:r>
      <w:proofErr w:type="spellStart"/>
      <w:r w:rsidRPr="006D05BD">
        <w:rPr>
          <w:i/>
        </w:rPr>
        <w:t>etc</w:t>
      </w:r>
      <w:proofErr w:type="spellEnd"/>
    </w:p>
    <w:p w:rsidR="0021492F" w:rsidRDefault="0021492F" w:rsidP="0021492F">
      <w:pPr>
        <w:rPr>
          <w:b/>
          <w:bCs/>
        </w:rPr>
      </w:pPr>
    </w:p>
    <w:p w:rsidR="0021492F" w:rsidRDefault="0021492F" w:rsidP="0021492F">
      <w:pPr>
        <w:rPr>
          <w:b/>
          <w:bCs/>
          <w:sz w:val="32"/>
          <w:szCs w:val="32"/>
          <w:lang w:val="en-US"/>
        </w:rPr>
      </w:pPr>
    </w:p>
    <w:p w:rsidR="0021492F" w:rsidRPr="007628C2" w:rsidRDefault="0021492F" w:rsidP="0021492F">
      <w:pPr>
        <w:rPr>
          <w:b/>
          <w:bCs/>
          <w:lang w:val="en-US"/>
        </w:rPr>
      </w:pPr>
      <w:r w:rsidRPr="007628C2">
        <w:rPr>
          <w:b/>
          <w:bCs/>
          <w:sz w:val="32"/>
          <w:szCs w:val="32"/>
          <w:lang w:val="en-US"/>
        </w:rPr>
        <w:t>M2S</w:t>
      </w:r>
      <w:r>
        <w:rPr>
          <w:b/>
          <w:bCs/>
          <w:sz w:val="32"/>
          <w:szCs w:val="32"/>
          <w:lang w:val="en-US"/>
        </w:rPr>
        <w:t>4</w:t>
      </w:r>
    </w:p>
    <w:p w:rsidR="0021492F" w:rsidRPr="0098342A" w:rsidRDefault="0021492F" w:rsidP="0021492F">
      <w:pPr>
        <w:rPr>
          <w:b/>
          <w:bCs/>
          <w:u w:val="single"/>
          <w:lang w:val="en-US"/>
        </w:rPr>
      </w:pPr>
      <w:r w:rsidRPr="0098342A">
        <w:rPr>
          <w:b/>
          <w:bCs/>
          <w:noProof/>
        </w:rPr>
        <w:pict>
          <v:line id="_x0000_s1042" style="position:absolute;z-index:251663360" from=".6pt,9pt" to="459.6pt,9pt"/>
        </w:pict>
      </w:r>
    </w:p>
    <w:p w:rsidR="0021492F" w:rsidRPr="0098342A" w:rsidRDefault="0021492F" w:rsidP="0021492F">
      <w:pPr>
        <w:rPr>
          <w:b/>
          <w:bCs/>
          <w:u w:val="single"/>
        </w:rPr>
      </w:pPr>
      <w:r w:rsidRPr="0098342A">
        <w:rPr>
          <w:b/>
          <w:bCs/>
          <w:noProof/>
          <w:u w:val="single"/>
        </w:rPr>
        <w:pict>
          <v:line id="_x0000_s1043" style="position:absolute;z-index:251664384" from="-11.4pt,7.15pt" to="447.6pt,7.15pt"/>
        </w:pict>
      </w:r>
    </w:p>
    <w:p w:rsidR="0021492F" w:rsidRPr="00665621" w:rsidRDefault="0021492F" w:rsidP="0021492F">
      <w:pPr>
        <w:rPr>
          <w:b/>
          <w:bCs/>
        </w:rPr>
      </w:pPr>
      <w:r w:rsidRPr="00665621">
        <w:rPr>
          <w:b/>
          <w:bCs/>
        </w:rPr>
        <w:t>Intitulé du Master : Chimie Analytique et Environnement</w:t>
      </w:r>
      <w:r w:rsidRPr="00665621">
        <w:rPr>
          <w:b/>
          <w:bCs/>
        </w:rPr>
        <w:tab/>
      </w:r>
      <w:r w:rsidRPr="00665621">
        <w:rPr>
          <w:b/>
          <w:bCs/>
        </w:rPr>
        <w:tab/>
      </w:r>
      <w:r w:rsidRPr="00665621">
        <w:rPr>
          <w:b/>
          <w:bCs/>
        </w:rPr>
        <w:tab/>
      </w:r>
      <w:r w:rsidRPr="00665621">
        <w:rPr>
          <w:b/>
          <w:bCs/>
        </w:rPr>
        <w:tab/>
      </w:r>
      <w:r w:rsidRPr="00665621">
        <w:rPr>
          <w:b/>
          <w:bCs/>
        </w:rPr>
        <w:tab/>
        <w:t xml:space="preserve">       </w:t>
      </w:r>
    </w:p>
    <w:p w:rsidR="0021492F" w:rsidRPr="00665621" w:rsidRDefault="0021492F" w:rsidP="0021492F">
      <w:pPr>
        <w:rPr>
          <w:b/>
          <w:bCs/>
        </w:rPr>
      </w:pPr>
      <w:r>
        <w:rPr>
          <w:b/>
          <w:bCs/>
        </w:rPr>
        <w:lastRenderedPageBreak/>
        <w:t>Semestre 4</w:t>
      </w:r>
    </w:p>
    <w:p w:rsidR="0021492F" w:rsidRPr="00665621" w:rsidRDefault="0021492F" w:rsidP="0021492F">
      <w:pPr>
        <w:rPr>
          <w:b/>
          <w:bCs/>
        </w:rPr>
      </w:pPr>
      <w:r w:rsidRPr="00665621">
        <w:rPr>
          <w:b/>
          <w:bCs/>
        </w:rPr>
        <w:t xml:space="preserve">Intitulé de l’UE : </w:t>
      </w:r>
      <w:r>
        <w:rPr>
          <w:b/>
          <w:bCs/>
        </w:rPr>
        <w:t>Méthodologie</w:t>
      </w:r>
    </w:p>
    <w:p w:rsidR="0021492F" w:rsidRPr="00665621" w:rsidRDefault="0021492F" w:rsidP="0021492F">
      <w:r w:rsidRPr="00665621">
        <w:rPr>
          <w:b/>
          <w:bCs/>
        </w:rPr>
        <w:t xml:space="preserve">Intitulé de la matière : </w:t>
      </w:r>
      <w:r w:rsidRPr="0098342A">
        <w:rPr>
          <w:i/>
          <w:iCs/>
        </w:rPr>
        <w:t>Stage Externe</w:t>
      </w:r>
      <w:r w:rsidRPr="0098342A">
        <w:t xml:space="preserve">  </w:t>
      </w:r>
      <w:r>
        <w:t xml:space="preserve"> </w:t>
      </w:r>
      <w:r w:rsidRPr="0098342A">
        <w:t xml:space="preserve">                                                     </w:t>
      </w:r>
    </w:p>
    <w:p w:rsidR="0021492F" w:rsidRPr="00D41317" w:rsidRDefault="0021492F" w:rsidP="0021492F">
      <w:pPr>
        <w:spacing w:line="276" w:lineRule="auto"/>
        <w:ind w:right="282"/>
        <w:rPr>
          <w:rFonts w:ascii="Arial" w:hAnsi="Arial" w:cs="Arial"/>
          <w:b/>
          <w:iCs/>
          <w:sz w:val="20"/>
          <w:szCs w:val="20"/>
        </w:rPr>
      </w:pPr>
      <w:r w:rsidRPr="00D41317">
        <w:rPr>
          <w:rFonts w:ascii="Arial" w:hAnsi="Arial" w:cs="Arial"/>
          <w:b/>
          <w:iCs/>
          <w:sz w:val="20"/>
          <w:szCs w:val="20"/>
        </w:rPr>
        <w:t xml:space="preserve">Crédits : </w:t>
      </w:r>
      <w:r>
        <w:rPr>
          <w:rFonts w:ascii="Arial" w:hAnsi="Arial" w:cs="Arial"/>
          <w:bCs/>
          <w:sz w:val="20"/>
          <w:szCs w:val="20"/>
        </w:rPr>
        <w:t>30</w:t>
      </w:r>
    </w:p>
    <w:p w:rsidR="0021492F" w:rsidRDefault="0021492F" w:rsidP="0021492F">
      <w:pPr>
        <w:rPr>
          <w:b/>
          <w:bCs/>
        </w:rPr>
      </w:pPr>
    </w:p>
    <w:p w:rsidR="0021492F" w:rsidRPr="0098342A" w:rsidRDefault="0021492F" w:rsidP="0021492F">
      <w:pPr>
        <w:rPr>
          <w:b/>
          <w:bCs/>
        </w:rPr>
      </w:pPr>
      <w:r w:rsidRPr="0098342A">
        <w:rPr>
          <w:b/>
          <w:bCs/>
        </w:rPr>
        <w:t>Objectifs de l’enseignement :</w:t>
      </w:r>
    </w:p>
    <w:p w:rsidR="0021492F" w:rsidRPr="003F0F52" w:rsidRDefault="0021492F" w:rsidP="0021492F">
      <w:pPr>
        <w:pStyle w:val="Corpsdetexte"/>
        <w:rPr>
          <w:rFonts w:ascii="Times New Roman" w:hAnsi="Times New Roman"/>
          <w:color w:val="auto"/>
        </w:rPr>
      </w:pPr>
      <w:r w:rsidRPr="003F0F52">
        <w:rPr>
          <w:rFonts w:ascii="Times New Roman" w:hAnsi="Times New Roman"/>
          <w:color w:val="auto"/>
        </w:rPr>
        <w:t>L’étudiant doit connaitre le travail dans l’entreprise et résoudre les problèmes auxquels il est confronté. Le laboratoire de recherche l’aide aussi à s’initier à la recherche scientifique.</w:t>
      </w:r>
    </w:p>
    <w:p w:rsidR="0021492F" w:rsidRPr="000B323F" w:rsidRDefault="0021492F" w:rsidP="0021492F">
      <w:pPr>
        <w:rPr>
          <w:b/>
          <w:bCs/>
          <w:u w:val="single"/>
        </w:rPr>
      </w:pPr>
      <w:r w:rsidRPr="00F758F4">
        <w:rPr>
          <w:b/>
          <w:bCs/>
        </w:rPr>
        <w:t>Contenu de la  matière</w:t>
      </w:r>
    </w:p>
    <w:p w:rsidR="0021492F" w:rsidRPr="0098342A" w:rsidRDefault="0021492F" w:rsidP="0021492F">
      <w:r w:rsidRPr="0098342A">
        <w:t>Stage dans un laboratoire de recherche, entreprise ou dans un laboratoire privé</w:t>
      </w:r>
    </w:p>
    <w:p w:rsidR="0021492F" w:rsidRPr="0098342A" w:rsidRDefault="0021492F" w:rsidP="0021492F">
      <w:pPr>
        <w:rPr>
          <w:b/>
          <w:bCs/>
        </w:rPr>
      </w:pPr>
    </w:p>
    <w:p w:rsidR="0021492F" w:rsidRPr="0098342A" w:rsidRDefault="0021492F" w:rsidP="0021492F">
      <w:pPr>
        <w:jc w:val="center"/>
        <w:rPr>
          <w:rFonts w:ascii="Arial" w:hAnsi="Arial" w:cs="Arial"/>
          <w:b/>
          <w:sz w:val="32"/>
          <w:szCs w:val="32"/>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Default="0021492F" w:rsidP="0021492F">
      <w:pPr>
        <w:rPr>
          <w:rFonts w:ascii="Arial" w:hAnsi="Arial" w:cs="Arial"/>
          <w:b/>
        </w:rPr>
      </w:pPr>
    </w:p>
    <w:p w:rsidR="0021492F" w:rsidRPr="0098342A" w:rsidRDefault="0021492F" w:rsidP="0021492F">
      <w:pPr>
        <w:rPr>
          <w:rFonts w:ascii="Arial" w:hAnsi="Arial" w:cs="Arial"/>
          <w:b/>
          <w:bCs/>
          <w:sz w:val="32"/>
          <w:szCs w:val="32"/>
        </w:rPr>
      </w:pPr>
    </w:p>
    <w:p w:rsidR="0021492F" w:rsidRPr="0098342A" w:rsidRDefault="0021492F" w:rsidP="0021492F">
      <w:pPr>
        <w:jc w:val="center"/>
        <w:rPr>
          <w:rFonts w:ascii="Arial" w:hAnsi="Arial" w:cs="Arial"/>
          <w:b/>
          <w:bCs/>
          <w:sz w:val="32"/>
          <w:szCs w:val="32"/>
        </w:rPr>
      </w:pPr>
    </w:p>
    <w:p w:rsidR="0021492F" w:rsidRPr="0098342A" w:rsidRDefault="0021492F" w:rsidP="0021492F">
      <w:pPr>
        <w:jc w:val="center"/>
        <w:rPr>
          <w:rFonts w:ascii="Arial" w:hAnsi="Arial" w:cs="Arial"/>
          <w:b/>
          <w:bCs/>
          <w:sz w:val="32"/>
          <w:szCs w:val="32"/>
        </w:rPr>
      </w:pPr>
      <w:r w:rsidRPr="0098342A">
        <w:rPr>
          <w:rFonts w:ascii="Arial" w:hAnsi="Arial" w:cs="Arial"/>
          <w:b/>
          <w:bCs/>
          <w:sz w:val="32"/>
          <w:szCs w:val="32"/>
        </w:rPr>
        <w:t xml:space="preserve">V- Accords ou conventions     </w:t>
      </w:r>
    </w:p>
    <w:p w:rsidR="0021492F" w:rsidRPr="0098342A" w:rsidRDefault="0021492F" w:rsidP="0021492F">
      <w:pPr>
        <w:jc w:val="center"/>
        <w:rPr>
          <w:rFonts w:ascii="Arial" w:hAnsi="Arial" w:cs="Arial"/>
          <w:b/>
          <w:bCs/>
          <w:sz w:val="32"/>
          <w:szCs w:val="32"/>
        </w:rPr>
      </w:pPr>
    </w:p>
    <w:p w:rsidR="0021492F" w:rsidRPr="0098342A" w:rsidRDefault="0021492F" w:rsidP="0021492F">
      <w:pPr>
        <w:jc w:val="center"/>
        <w:rPr>
          <w:rFonts w:ascii="Arial" w:hAnsi="Arial" w:cs="Arial"/>
          <w:b/>
          <w:bCs/>
          <w:sz w:val="32"/>
          <w:szCs w:val="32"/>
        </w:rPr>
      </w:pPr>
      <w:r w:rsidRPr="0098342A">
        <w:rPr>
          <w:rFonts w:ascii="Arial" w:hAnsi="Arial" w:cs="Arial"/>
          <w:b/>
          <w:bCs/>
          <w:sz w:val="32"/>
          <w:szCs w:val="32"/>
        </w:rPr>
        <w:t>NON</w:t>
      </w:r>
    </w:p>
    <w:p w:rsidR="0021492F" w:rsidRPr="0098342A" w:rsidRDefault="0021492F" w:rsidP="0021492F">
      <w:pPr>
        <w:jc w:val="center"/>
        <w:rPr>
          <w:rFonts w:ascii="Arial" w:hAnsi="Arial" w:cs="Arial"/>
          <w:sz w:val="28"/>
          <w:szCs w:val="28"/>
        </w:rPr>
      </w:pPr>
    </w:p>
    <w:p w:rsidR="0021492F" w:rsidRPr="0098342A" w:rsidRDefault="0021492F" w:rsidP="0021492F">
      <w:pPr>
        <w:jc w:val="center"/>
        <w:rPr>
          <w:rFonts w:ascii="Arial" w:hAnsi="Arial" w:cs="Arial"/>
          <w:sz w:val="28"/>
          <w:szCs w:val="28"/>
        </w:rPr>
      </w:pPr>
    </w:p>
    <w:p w:rsidR="0021492F" w:rsidRPr="0098342A" w:rsidRDefault="0021492F" w:rsidP="0021492F">
      <w:pPr>
        <w:jc w:val="center"/>
        <w:rPr>
          <w:rFonts w:ascii="Arial" w:hAnsi="Arial" w:cs="Arial"/>
          <w:sz w:val="28"/>
          <w:szCs w:val="28"/>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hint="cs"/>
          <w:b/>
          <w:bCs/>
          <w:sz w:val="40"/>
          <w:szCs w:val="40"/>
          <w:rtl/>
        </w:rPr>
      </w:pPr>
    </w:p>
    <w:p w:rsidR="0021492F" w:rsidRPr="0098342A" w:rsidRDefault="0021492F" w:rsidP="0021492F">
      <w:pPr>
        <w:jc w:val="center"/>
        <w:rPr>
          <w:rFonts w:ascii="Arial" w:hAnsi="Arial" w:cs="Arial" w:hint="cs"/>
          <w:b/>
          <w:bCs/>
          <w:sz w:val="40"/>
          <w:szCs w:val="40"/>
          <w:rtl/>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bCs/>
          <w:sz w:val="40"/>
          <w:szCs w:val="40"/>
        </w:rPr>
      </w:pPr>
    </w:p>
    <w:p w:rsidR="0021492F" w:rsidRPr="0098342A" w:rsidRDefault="0021492F" w:rsidP="0021492F">
      <w:pPr>
        <w:jc w:val="center"/>
        <w:rPr>
          <w:rFonts w:ascii="Arial" w:hAnsi="Arial" w:cs="Arial"/>
          <w:b/>
          <w:sz w:val="32"/>
          <w:szCs w:val="32"/>
        </w:rPr>
      </w:pPr>
    </w:p>
    <w:p w:rsidR="0021492F" w:rsidRPr="0098342A" w:rsidRDefault="0021492F" w:rsidP="0021492F">
      <w:pPr>
        <w:jc w:val="center"/>
        <w:rPr>
          <w:rFonts w:ascii="Arial" w:hAnsi="Arial" w:cs="Arial"/>
          <w:b/>
          <w:sz w:val="32"/>
          <w:szCs w:val="32"/>
        </w:rPr>
      </w:pPr>
    </w:p>
    <w:p w:rsidR="0021492F" w:rsidRPr="0098342A" w:rsidRDefault="0021492F" w:rsidP="0021492F">
      <w:pPr>
        <w:rPr>
          <w:rFonts w:ascii="Arial" w:hAnsi="Arial" w:cs="Arial"/>
        </w:rPr>
      </w:pPr>
    </w:p>
    <w:p w:rsidR="0021492F" w:rsidRPr="0098342A" w:rsidRDefault="0021492F" w:rsidP="0021492F">
      <w:pPr>
        <w:rPr>
          <w:rFonts w:ascii="Arial" w:hAnsi="Arial" w:cs="Arial"/>
        </w:rPr>
      </w:pPr>
    </w:p>
    <w:p w:rsidR="0021492F" w:rsidRPr="0098342A" w:rsidRDefault="0021492F" w:rsidP="0021492F">
      <w:pPr>
        <w:rPr>
          <w:rFonts w:ascii="Arial" w:hAnsi="Arial" w:cs="Arial"/>
        </w:rPr>
      </w:pPr>
    </w:p>
    <w:p w:rsidR="0021492F" w:rsidRPr="0098342A" w:rsidRDefault="0021492F" w:rsidP="0021492F">
      <w:pPr>
        <w:rPr>
          <w:rFonts w:ascii="Arial" w:hAnsi="Arial" w:cs="Arial"/>
        </w:rPr>
      </w:pPr>
    </w:p>
    <w:p w:rsidR="0021492F" w:rsidRPr="0098342A" w:rsidRDefault="0021492F" w:rsidP="0021492F">
      <w:pPr>
        <w:rPr>
          <w:rFonts w:ascii="Arial" w:hAnsi="Arial" w:cs="Arial"/>
        </w:rPr>
      </w:pPr>
    </w:p>
    <w:p w:rsidR="00383E44" w:rsidRDefault="00383E44"/>
    <w:sectPr w:rsidR="00383E44"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2E8"/>
    <w:multiLevelType w:val="hybridMultilevel"/>
    <w:tmpl w:val="F89C28F2"/>
    <w:lvl w:ilvl="0" w:tplc="10829828">
      <w:start w:val="1"/>
      <w:numFmt w:val="upperRoman"/>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F23F86"/>
    <w:multiLevelType w:val="hybridMultilevel"/>
    <w:tmpl w:val="24A65E82"/>
    <w:lvl w:ilvl="0" w:tplc="30688478">
      <w:start w:val="1"/>
      <w:numFmt w:val="decimal"/>
      <w:lvlText w:val="%1."/>
      <w:lvlJc w:val="left"/>
      <w:pPr>
        <w:tabs>
          <w:tab w:val="num" w:pos="720"/>
        </w:tabs>
        <w:ind w:left="720" w:hanging="360"/>
      </w:pPr>
    </w:lvl>
    <w:lvl w:ilvl="1" w:tplc="638EAE20">
      <w:numFmt w:val="none"/>
      <w:lvlText w:val=""/>
      <w:lvlJc w:val="left"/>
      <w:pPr>
        <w:tabs>
          <w:tab w:val="num" w:pos="360"/>
        </w:tabs>
      </w:pPr>
    </w:lvl>
    <w:lvl w:ilvl="2" w:tplc="98C0A038">
      <w:numFmt w:val="none"/>
      <w:lvlText w:val=""/>
      <w:lvlJc w:val="left"/>
      <w:pPr>
        <w:tabs>
          <w:tab w:val="num" w:pos="360"/>
        </w:tabs>
      </w:pPr>
    </w:lvl>
    <w:lvl w:ilvl="3" w:tplc="13C25B82">
      <w:numFmt w:val="none"/>
      <w:lvlText w:val=""/>
      <w:lvlJc w:val="left"/>
      <w:pPr>
        <w:tabs>
          <w:tab w:val="num" w:pos="360"/>
        </w:tabs>
      </w:pPr>
    </w:lvl>
    <w:lvl w:ilvl="4" w:tplc="06FEAE06">
      <w:numFmt w:val="none"/>
      <w:lvlText w:val=""/>
      <w:lvlJc w:val="left"/>
      <w:pPr>
        <w:tabs>
          <w:tab w:val="num" w:pos="360"/>
        </w:tabs>
      </w:pPr>
    </w:lvl>
    <w:lvl w:ilvl="5" w:tplc="B7082EF4">
      <w:numFmt w:val="none"/>
      <w:lvlText w:val=""/>
      <w:lvlJc w:val="left"/>
      <w:pPr>
        <w:tabs>
          <w:tab w:val="num" w:pos="360"/>
        </w:tabs>
      </w:pPr>
    </w:lvl>
    <w:lvl w:ilvl="6" w:tplc="BF326F18">
      <w:numFmt w:val="none"/>
      <w:lvlText w:val=""/>
      <w:lvlJc w:val="left"/>
      <w:pPr>
        <w:tabs>
          <w:tab w:val="num" w:pos="360"/>
        </w:tabs>
      </w:pPr>
    </w:lvl>
    <w:lvl w:ilvl="7" w:tplc="44083FD4">
      <w:numFmt w:val="none"/>
      <w:lvlText w:val=""/>
      <w:lvlJc w:val="left"/>
      <w:pPr>
        <w:tabs>
          <w:tab w:val="num" w:pos="360"/>
        </w:tabs>
      </w:pPr>
    </w:lvl>
    <w:lvl w:ilvl="8" w:tplc="09EC1B4A">
      <w:numFmt w:val="none"/>
      <w:lvlText w:val=""/>
      <w:lvlJc w:val="left"/>
      <w:pPr>
        <w:tabs>
          <w:tab w:val="num" w:pos="360"/>
        </w:tabs>
      </w:pPr>
    </w:lvl>
  </w:abstractNum>
  <w:abstractNum w:abstractNumId="2">
    <w:nsid w:val="0D6E5AAB"/>
    <w:multiLevelType w:val="multilevel"/>
    <w:tmpl w:val="040C0027"/>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502"/>
        </w:tabs>
        <w:ind w:left="142" w:right="142" w:firstLine="0"/>
      </w:pPr>
    </w:lvl>
    <w:lvl w:ilvl="2">
      <w:start w:val="1"/>
      <w:numFmt w:val="decimal"/>
      <w:pStyle w:val="Titre3"/>
      <w:lvlText w:val="%3."/>
      <w:lvlJc w:val="left"/>
      <w:pPr>
        <w:tabs>
          <w:tab w:val="num" w:pos="1800"/>
        </w:tabs>
        <w:ind w:left="1440" w:right="1440" w:firstLine="0"/>
      </w:pPr>
    </w:lvl>
    <w:lvl w:ilvl="3">
      <w:start w:val="1"/>
      <w:numFmt w:val="lowerLetter"/>
      <w:pStyle w:val="Titre4"/>
      <w:lvlText w:val="%4)"/>
      <w:lvlJc w:val="left"/>
      <w:pPr>
        <w:tabs>
          <w:tab w:val="num" w:pos="2520"/>
        </w:tabs>
        <w:ind w:left="2160" w:right="2160" w:firstLine="0"/>
      </w:pPr>
    </w:lvl>
    <w:lvl w:ilvl="4">
      <w:start w:val="1"/>
      <w:numFmt w:val="decimal"/>
      <w:pStyle w:val="Titre5"/>
      <w:lvlText w:val="(%5)"/>
      <w:lvlJc w:val="left"/>
      <w:pPr>
        <w:tabs>
          <w:tab w:val="num" w:pos="3240"/>
        </w:tabs>
        <w:ind w:left="2880" w:right="2880" w:firstLine="0"/>
      </w:pPr>
    </w:lvl>
    <w:lvl w:ilvl="5">
      <w:start w:val="1"/>
      <w:numFmt w:val="lowerLetter"/>
      <w:pStyle w:val="Titre6"/>
      <w:lvlText w:val="(%6)"/>
      <w:lvlJc w:val="left"/>
      <w:pPr>
        <w:tabs>
          <w:tab w:val="num" w:pos="3960"/>
        </w:tabs>
        <w:ind w:left="3600" w:right="3600" w:firstLine="0"/>
      </w:pPr>
    </w:lvl>
    <w:lvl w:ilvl="6">
      <w:start w:val="1"/>
      <w:numFmt w:val="lowerRoman"/>
      <w:pStyle w:val="Titre7"/>
      <w:lvlText w:val="(%7)"/>
      <w:lvlJc w:val="left"/>
      <w:pPr>
        <w:tabs>
          <w:tab w:val="num" w:pos="4680"/>
        </w:tabs>
        <w:ind w:left="4320" w:right="4320" w:firstLine="0"/>
      </w:pPr>
    </w:lvl>
    <w:lvl w:ilvl="7">
      <w:start w:val="1"/>
      <w:numFmt w:val="lowerLetter"/>
      <w:pStyle w:val="Titre8"/>
      <w:lvlText w:val="(%8)"/>
      <w:lvlJc w:val="left"/>
      <w:pPr>
        <w:tabs>
          <w:tab w:val="num" w:pos="5400"/>
        </w:tabs>
        <w:ind w:left="5040" w:right="5040" w:firstLine="0"/>
      </w:pPr>
    </w:lvl>
    <w:lvl w:ilvl="8">
      <w:start w:val="1"/>
      <w:numFmt w:val="lowerRoman"/>
      <w:pStyle w:val="Titre9"/>
      <w:lvlText w:val="(%9)"/>
      <w:lvlJc w:val="left"/>
      <w:pPr>
        <w:tabs>
          <w:tab w:val="num" w:pos="6120"/>
        </w:tabs>
        <w:ind w:left="5760" w:right="5760" w:firstLine="0"/>
      </w:pPr>
    </w:lvl>
  </w:abstractNum>
  <w:abstractNum w:abstractNumId="3">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4A749A"/>
    <w:multiLevelType w:val="hybridMultilevel"/>
    <w:tmpl w:val="4BE633A8"/>
    <w:lvl w:ilvl="0" w:tplc="B3B602E4">
      <w:start w:val="1"/>
      <w:numFmt w:val="upperRoman"/>
      <w:lvlText w:val="%1-"/>
      <w:lvlJc w:val="left"/>
      <w:pPr>
        <w:ind w:left="861" w:hanging="720"/>
      </w:pPr>
      <w:rPr>
        <w:rFonts w:hint="default"/>
      </w:rPr>
    </w:lvl>
    <w:lvl w:ilvl="1" w:tplc="F9C48A16">
      <w:start w:val="1"/>
      <w:numFmt w:val="decimal"/>
      <w:lvlText w:val="%2-"/>
      <w:lvlJc w:val="left"/>
      <w:pPr>
        <w:tabs>
          <w:tab w:val="num" w:pos="1221"/>
        </w:tabs>
        <w:ind w:left="1221" w:hanging="360"/>
      </w:pPr>
      <w:rPr>
        <w:rFonts w:hint="default"/>
      </w:r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5">
    <w:nsid w:val="1A6F5929"/>
    <w:multiLevelType w:val="multilevel"/>
    <w:tmpl w:val="999A2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A58F0"/>
    <w:multiLevelType w:val="multilevel"/>
    <w:tmpl w:val="8498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E2B32"/>
    <w:multiLevelType w:val="hybridMultilevel"/>
    <w:tmpl w:val="273A685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CAF6699"/>
    <w:multiLevelType w:val="hybridMultilevel"/>
    <w:tmpl w:val="9E7C9344"/>
    <w:lvl w:ilvl="0" w:tplc="1ACA0882">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4301CE"/>
    <w:multiLevelType w:val="hybridMultilevel"/>
    <w:tmpl w:val="1B026382"/>
    <w:lvl w:ilvl="0" w:tplc="0EC04BE0">
      <w:start w:val="1"/>
      <w:numFmt w:val="decimal"/>
      <w:lvlText w:val="%1."/>
      <w:lvlJc w:val="left"/>
      <w:pPr>
        <w:tabs>
          <w:tab w:val="num" w:pos="1065"/>
        </w:tabs>
        <w:ind w:left="1065" w:hanging="360"/>
      </w:pPr>
      <w:rPr>
        <w:rFonts w:hint="default"/>
      </w:rPr>
    </w:lvl>
    <w:lvl w:ilvl="1" w:tplc="53E03D74">
      <w:numFmt w:val="none"/>
      <w:lvlText w:val=""/>
      <w:lvlJc w:val="left"/>
      <w:pPr>
        <w:tabs>
          <w:tab w:val="num" w:pos="360"/>
        </w:tabs>
      </w:pPr>
    </w:lvl>
    <w:lvl w:ilvl="2" w:tplc="F32690FC">
      <w:numFmt w:val="none"/>
      <w:lvlText w:val=""/>
      <w:lvlJc w:val="left"/>
      <w:pPr>
        <w:tabs>
          <w:tab w:val="num" w:pos="360"/>
        </w:tabs>
      </w:pPr>
    </w:lvl>
    <w:lvl w:ilvl="3" w:tplc="83107068">
      <w:numFmt w:val="none"/>
      <w:lvlText w:val=""/>
      <w:lvlJc w:val="left"/>
      <w:pPr>
        <w:tabs>
          <w:tab w:val="num" w:pos="360"/>
        </w:tabs>
      </w:pPr>
    </w:lvl>
    <w:lvl w:ilvl="4" w:tplc="E6828E5A">
      <w:numFmt w:val="none"/>
      <w:lvlText w:val=""/>
      <w:lvlJc w:val="left"/>
      <w:pPr>
        <w:tabs>
          <w:tab w:val="num" w:pos="360"/>
        </w:tabs>
      </w:pPr>
    </w:lvl>
    <w:lvl w:ilvl="5" w:tplc="7E9469F4">
      <w:numFmt w:val="none"/>
      <w:lvlText w:val=""/>
      <w:lvlJc w:val="left"/>
      <w:pPr>
        <w:tabs>
          <w:tab w:val="num" w:pos="360"/>
        </w:tabs>
      </w:pPr>
    </w:lvl>
    <w:lvl w:ilvl="6" w:tplc="0BECA036">
      <w:numFmt w:val="none"/>
      <w:lvlText w:val=""/>
      <w:lvlJc w:val="left"/>
      <w:pPr>
        <w:tabs>
          <w:tab w:val="num" w:pos="360"/>
        </w:tabs>
      </w:pPr>
    </w:lvl>
    <w:lvl w:ilvl="7" w:tplc="A2701DAC">
      <w:numFmt w:val="none"/>
      <w:lvlText w:val=""/>
      <w:lvlJc w:val="left"/>
      <w:pPr>
        <w:tabs>
          <w:tab w:val="num" w:pos="360"/>
        </w:tabs>
      </w:pPr>
    </w:lvl>
    <w:lvl w:ilvl="8" w:tplc="AF8AAC6C">
      <w:numFmt w:val="none"/>
      <w:lvlText w:val=""/>
      <w:lvlJc w:val="left"/>
      <w:pPr>
        <w:tabs>
          <w:tab w:val="num" w:pos="360"/>
        </w:tabs>
      </w:pPr>
    </w:lvl>
  </w:abstractNum>
  <w:abstractNum w:abstractNumId="10">
    <w:nsid w:val="30E747F3"/>
    <w:multiLevelType w:val="hybridMultilevel"/>
    <w:tmpl w:val="D6EE1368"/>
    <w:lvl w:ilvl="0" w:tplc="4FCC9B74">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491D1C"/>
    <w:multiLevelType w:val="hybridMultilevel"/>
    <w:tmpl w:val="DC181F26"/>
    <w:lvl w:ilvl="0" w:tplc="CDC81B34">
      <w:numFmt w:val="bullet"/>
      <w:lvlText w:val="-"/>
      <w:lvlJc w:val="left"/>
      <w:pPr>
        <w:ind w:left="1890" w:hanging="360"/>
      </w:pPr>
      <w:rPr>
        <w:rFonts w:ascii="Calibri" w:eastAsia="Calibri" w:hAnsi="Calibri" w:cs="Calibri"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nsid w:val="62180B9B"/>
    <w:multiLevelType w:val="hybridMultilevel"/>
    <w:tmpl w:val="33887008"/>
    <w:lvl w:ilvl="0" w:tplc="45AC31CA">
      <w:start w:val="1"/>
      <w:numFmt w:val="decimal"/>
      <w:lvlText w:val="%1."/>
      <w:lvlJc w:val="left"/>
      <w:pPr>
        <w:tabs>
          <w:tab w:val="num" w:pos="720"/>
        </w:tabs>
        <w:ind w:left="720" w:hanging="360"/>
      </w:pPr>
      <w:rPr>
        <w:rFonts w:ascii="Times New Roman" w:eastAsia="Times New Roman" w:hAnsi="Times New Roman" w:cs="Times New Roman"/>
      </w:rPr>
    </w:lvl>
    <w:lvl w:ilvl="1" w:tplc="97BED26E">
      <w:numFmt w:val="none"/>
      <w:lvlText w:val=""/>
      <w:lvlJc w:val="left"/>
      <w:pPr>
        <w:tabs>
          <w:tab w:val="num" w:pos="360"/>
        </w:tabs>
      </w:pPr>
    </w:lvl>
    <w:lvl w:ilvl="2" w:tplc="5D04BC9E">
      <w:numFmt w:val="none"/>
      <w:lvlText w:val=""/>
      <w:lvlJc w:val="left"/>
      <w:pPr>
        <w:tabs>
          <w:tab w:val="num" w:pos="360"/>
        </w:tabs>
      </w:pPr>
    </w:lvl>
    <w:lvl w:ilvl="3" w:tplc="9EB61EF4">
      <w:numFmt w:val="none"/>
      <w:lvlText w:val=""/>
      <w:lvlJc w:val="left"/>
      <w:pPr>
        <w:tabs>
          <w:tab w:val="num" w:pos="360"/>
        </w:tabs>
      </w:pPr>
    </w:lvl>
    <w:lvl w:ilvl="4" w:tplc="E2B0073E">
      <w:numFmt w:val="none"/>
      <w:lvlText w:val=""/>
      <w:lvlJc w:val="left"/>
      <w:pPr>
        <w:tabs>
          <w:tab w:val="num" w:pos="360"/>
        </w:tabs>
      </w:pPr>
    </w:lvl>
    <w:lvl w:ilvl="5" w:tplc="2A94DE00">
      <w:numFmt w:val="none"/>
      <w:lvlText w:val=""/>
      <w:lvlJc w:val="left"/>
      <w:pPr>
        <w:tabs>
          <w:tab w:val="num" w:pos="360"/>
        </w:tabs>
      </w:pPr>
    </w:lvl>
    <w:lvl w:ilvl="6" w:tplc="4BD81C48">
      <w:numFmt w:val="none"/>
      <w:lvlText w:val=""/>
      <w:lvlJc w:val="left"/>
      <w:pPr>
        <w:tabs>
          <w:tab w:val="num" w:pos="360"/>
        </w:tabs>
      </w:pPr>
    </w:lvl>
    <w:lvl w:ilvl="7" w:tplc="44889690">
      <w:numFmt w:val="none"/>
      <w:lvlText w:val=""/>
      <w:lvlJc w:val="left"/>
      <w:pPr>
        <w:tabs>
          <w:tab w:val="num" w:pos="360"/>
        </w:tabs>
      </w:pPr>
    </w:lvl>
    <w:lvl w:ilvl="8" w:tplc="78E46334">
      <w:numFmt w:val="none"/>
      <w:lvlText w:val=""/>
      <w:lvlJc w:val="left"/>
      <w:pPr>
        <w:tabs>
          <w:tab w:val="num" w:pos="360"/>
        </w:tabs>
      </w:pPr>
    </w:lvl>
  </w:abstractNum>
  <w:abstractNum w:abstractNumId="13">
    <w:nsid w:val="708E472F"/>
    <w:multiLevelType w:val="hybridMultilevel"/>
    <w:tmpl w:val="1F681BAC"/>
    <w:lvl w:ilvl="0" w:tplc="4FCC9B74">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936DF9"/>
    <w:multiLevelType w:val="multilevel"/>
    <w:tmpl w:val="859AE8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A93374F"/>
    <w:multiLevelType w:val="hybridMultilevel"/>
    <w:tmpl w:val="0DC49D20"/>
    <w:lvl w:ilvl="0" w:tplc="C5F82D2A">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324F34"/>
    <w:multiLevelType w:val="hybridMultilevel"/>
    <w:tmpl w:val="DAA23678"/>
    <w:lvl w:ilvl="0" w:tplc="B2C857CE">
      <w:start w:val="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7">
    <w:nsid w:val="7EE566BC"/>
    <w:multiLevelType w:val="hybridMultilevel"/>
    <w:tmpl w:val="46D00BEE"/>
    <w:lvl w:ilvl="0" w:tplc="07EE98AA">
      <w:start w:val="1"/>
      <w:numFmt w:val="bullet"/>
      <w:lvlText w:val=""/>
      <w:lvlJc w:val="left"/>
      <w:pPr>
        <w:tabs>
          <w:tab w:val="num" w:pos="1080"/>
        </w:tabs>
        <w:ind w:left="1080" w:firstLine="0"/>
      </w:pPr>
      <w:rPr>
        <w:rFonts w:ascii="Wingdings" w:hAnsi="Wingdings" w:hint="default"/>
      </w:rPr>
    </w:lvl>
    <w:lvl w:ilvl="1" w:tplc="7A00E994">
      <w:start w:val="2"/>
      <w:numFmt w:val="bullet"/>
      <w:lvlText w:val="-"/>
      <w:lvlJc w:val="left"/>
      <w:pPr>
        <w:tabs>
          <w:tab w:val="num" w:pos="2520"/>
        </w:tabs>
        <w:ind w:left="2520" w:hanging="360"/>
      </w:pPr>
      <w:rPr>
        <w:rFonts w:ascii="Times New Roman" w:eastAsia="Times New Roman" w:hAnsi="Times New Roman" w:cs="Times New Roman" w:hint="default"/>
      </w:rPr>
    </w:lvl>
    <w:lvl w:ilvl="2" w:tplc="07EE98AA">
      <w:start w:val="1"/>
      <w:numFmt w:val="bullet"/>
      <w:lvlText w:val=""/>
      <w:lvlJc w:val="left"/>
      <w:pPr>
        <w:tabs>
          <w:tab w:val="num" w:pos="2880"/>
        </w:tabs>
        <w:ind w:left="2880" w:firstLine="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5"/>
  </w:num>
  <w:num w:numId="7">
    <w:abstractNumId w:val="17"/>
  </w:num>
  <w:num w:numId="8">
    <w:abstractNumId w:val="7"/>
  </w:num>
  <w:num w:numId="9">
    <w:abstractNumId w:val="1"/>
  </w:num>
  <w:num w:numId="10">
    <w:abstractNumId w:val="9"/>
  </w:num>
  <w:num w:numId="11">
    <w:abstractNumId w:val="12"/>
  </w:num>
  <w:num w:numId="12">
    <w:abstractNumId w:val="6"/>
  </w:num>
  <w:num w:numId="13">
    <w:abstractNumId w:val="10"/>
  </w:num>
  <w:num w:numId="14">
    <w:abstractNumId w:val="15"/>
  </w:num>
  <w:num w:numId="15">
    <w:abstractNumId w:val="8"/>
  </w:num>
  <w:num w:numId="16">
    <w:abstractNumId w:val="16"/>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1492F"/>
    <w:rsid w:val="0021492F"/>
    <w:rsid w:val="00383E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2F"/>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1492F"/>
    <w:pPr>
      <w:keepNext/>
      <w:numPr>
        <w:numId w:val="3"/>
      </w:numPr>
      <w:tabs>
        <w:tab w:val="clear" w:pos="360"/>
      </w:tabs>
      <w:outlineLvl w:val="0"/>
    </w:pPr>
    <w:rPr>
      <w:b/>
      <w:bCs/>
    </w:rPr>
  </w:style>
  <w:style w:type="paragraph" w:styleId="Titre2">
    <w:name w:val="heading 2"/>
    <w:basedOn w:val="Normal"/>
    <w:next w:val="Normal"/>
    <w:link w:val="Titre2Car"/>
    <w:qFormat/>
    <w:rsid w:val="0021492F"/>
    <w:pPr>
      <w:keepNext/>
      <w:numPr>
        <w:ilvl w:val="1"/>
        <w:numId w:val="3"/>
      </w:numPr>
      <w:tabs>
        <w:tab w:val="clear" w:pos="502"/>
      </w:tabs>
      <w:ind w:left="0" w:right="0"/>
      <w:outlineLvl w:val="1"/>
    </w:pPr>
    <w:rPr>
      <w:rFonts w:ascii="Verdana" w:hAnsi="Verdana"/>
      <w:b/>
      <w:bCs/>
      <w:sz w:val="22"/>
      <w:szCs w:val="22"/>
      <w:lang/>
    </w:rPr>
  </w:style>
  <w:style w:type="paragraph" w:styleId="Titre3">
    <w:name w:val="heading 3"/>
    <w:basedOn w:val="Normal"/>
    <w:next w:val="Normal"/>
    <w:link w:val="Titre3Car"/>
    <w:qFormat/>
    <w:rsid w:val="0021492F"/>
    <w:pPr>
      <w:keepNext/>
      <w:numPr>
        <w:ilvl w:val="2"/>
        <w:numId w:val="3"/>
      </w:numPr>
      <w:tabs>
        <w:tab w:val="clear" w:pos="1800"/>
      </w:tabs>
      <w:ind w:left="360" w:right="0"/>
      <w:jc w:val="center"/>
      <w:outlineLvl w:val="2"/>
    </w:pPr>
    <w:rPr>
      <w:b/>
      <w:bCs/>
    </w:rPr>
  </w:style>
  <w:style w:type="paragraph" w:styleId="Titre4">
    <w:name w:val="heading 4"/>
    <w:basedOn w:val="Normal"/>
    <w:next w:val="Normal"/>
    <w:link w:val="Titre4Car"/>
    <w:qFormat/>
    <w:rsid w:val="0021492F"/>
    <w:pPr>
      <w:keepNext/>
      <w:numPr>
        <w:ilvl w:val="3"/>
        <w:numId w:val="3"/>
      </w:numPr>
      <w:tabs>
        <w:tab w:val="clear" w:pos="2520"/>
      </w:tabs>
      <w:spacing w:before="240" w:after="60"/>
      <w:ind w:left="0" w:right="0"/>
      <w:outlineLvl w:val="3"/>
    </w:pPr>
    <w:rPr>
      <w:b/>
      <w:bCs/>
      <w:sz w:val="28"/>
      <w:szCs w:val="28"/>
    </w:rPr>
  </w:style>
  <w:style w:type="paragraph" w:styleId="Titre5">
    <w:name w:val="heading 5"/>
    <w:basedOn w:val="Normal"/>
    <w:next w:val="Normal"/>
    <w:link w:val="Titre5Car"/>
    <w:qFormat/>
    <w:rsid w:val="0021492F"/>
    <w:pPr>
      <w:numPr>
        <w:ilvl w:val="4"/>
        <w:numId w:val="3"/>
      </w:numPr>
      <w:tabs>
        <w:tab w:val="clear" w:pos="3240"/>
      </w:tabs>
      <w:spacing w:before="240" w:after="60"/>
      <w:ind w:left="0" w:right="0"/>
      <w:outlineLvl w:val="4"/>
    </w:pPr>
    <w:rPr>
      <w:b/>
      <w:bCs/>
      <w:i/>
      <w:iCs/>
      <w:sz w:val="26"/>
      <w:szCs w:val="26"/>
    </w:rPr>
  </w:style>
  <w:style w:type="paragraph" w:styleId="Titre6">
    <w:name w:val="heading 6"/>
    <w:basedOn w:val="Normal"/>
    <w:next w:val="Normal"/>
    <w:link w:val="Titre6Car"/>
    <w:qFormat/>
    <w:rsid w:val="0021492F"/>
    <w:pPr>
      <w:numPr>
        <w:ilvl w:val="5"/>
        <w:numId w:val="3"/>
      </w:numPr>
      <w:tabs>
        <w:tab w:val="clear" w:pos="3960"/>
      </w:tabs>
      <w:spacing w:before="240" w:after="60"/>
      <w:ind w:left="0" w:right="0"/>
      <w:outlineLvl w:val="5"/>
    </w:pPr>
    <w:rPr>
      <w:b/>
      <w:bCs/>
      <w:sz w:val="22"/>
      <w:szCs w:val="22"/>
      <w:lang/>
    </w:rPr>
  </w:style>
  <w:style w:type="paragraph" w:styleId="Titre7">
    <w:name w:val="heading 7"/>
    <w:basedOn w:val="Normal"/>
    <w:next w:val="Normal"/>
    <w:link w:val="Titre7Car"/>
    <w:qFormat/>
    <w:rsid w:val="0021492F"/>
    <w:pPr>
      <w:keepNext/>
      <w:numPr>
        <w:ilvl w:val="6"/>
        <w:numId w:val="3"/>
      </w:numPr>
      <w:tabs>
        <w:tab w:val="clear" w:pos="4680"/>
      </w:tabs>
      <w:ind w:left="0" w:right="0"/>
      <w:jc w:val="center"/>
      <w:outlineLvl w:val="6"/>
    </w:pPr>
    <w:rPr>
      <w:rFonts w:ascii="Verdana" w:hAnsi="Verdana"/>
      <w:b/>
      <w:bCs/>
      <w:sz w:val="22"/>
      <w:szCs w:val="22"/>
    </w:rPr>
  </w:style>
  <w:style w:type="paragraph" w:styleId="Titre8">
    <w:name w:val="heading 8"/>
    <w:basedOn w:val="Normal"/>
    <w:next w:val="Normal"/>
    <w:link w:val="Titre8Car"/>
    <w:qFormat/>
    <w:rsid w:val="0021492F"/>
    <w:pPr>
      <w:numPr>
        <w:ilvl w:val="7"/>
        <w:numId w:val="3"/>
      </w:numPr>
      <w:tabs>
        <w:tab w:val="clear" w:pos="5400"/>
      </w:tabs>
      <w:spacing w:before="240" w:after="60"/>
      <w:ind w:left="0" w:right="0"/>
      <w:outlineLvl w:val="7"/>
    </w:pPr>
    <w:rPr>
      <w:i/>
      <w:iCs/>
    </w:rPr>
  </w:style>
  <w:style w:type="paragraph" w:styleId="Titre9">
    <w:name w:val="heading 9"/>
    <w:basedOn w:val="Normal"/>
    <w:next w:val="Normal"/>
    <w:link w:val="Titre9Car"/>
    <w:qFormat/>
    <w:rsid w:val="0021492F"/>
    <w:pPr>
      <w:numPr>
        <w:ilvl w:val="8"/>
        <w:numId w:val="3"/>
      </w:numPr>
      <w:tabs>
        <w:tab w:val="clear" w:pos="6120"/>
      </w:tabs>
      <w:spacing w:before="240" w:after="60"/>
      <w:ind w:left="0" w:right="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21492F"/>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21492F"/>
    <w:rPr>
      <w:rFonts w:ascii="Verdana" w:eastAsia="SimSun" w:hAnsi="Verdana" w:cs="Times New Roman"/>
      <w:b/>
      <w:bCs/>
      <w:lang w:eastAsia="zh-CN"/>
    </w:rPr>
  </w:style>
  <w:style w:type="character" w:customStyle="1" w:styleId="Titre3Car">
    <w:name w:val="Titre 3 Car"/>
    <w:basedOn w:val="Policepardfaut"/>
    <w:link w:val="Titre3"/>
    <w:rsid w:val="0021492F"/>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21492F"/>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21492F"/>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21492F"/>
    <w:rPr>
      <w:rFonts w:ascii="Times New Roman" w:eastAsia="SimSun" w:hAnsi="Times New Roman" w:cs="Times New Roman"/>
      <w:b/>
      <w:bCs/>
      <w:lang w:eastAsia="zh-CN"/>
    </w:rPr>
  </w:style>
  <w:style w:type="character" w:customStyle="1" w:styleId="Titre7Car">
    <w:name w:val="Titre 7 Car"/>
    <w:basedOn w:val="Policepardfaut"/>
    <w:link w:val="Titre7"/>
    <w:rsid w:val="0021492F"/>
    <w:rPr>
      <w:rFonts w:ascii="Verdana" w:eastAsia="SimSun" w:hAnsi="Verdana" w:cs="Times New Roman"/>
      <w:b/>
      <w:bCs/>
      <w:lang w:eastAsia="zh-CN"/>
    </w:rPr>
  </w:style>
  <w:style w:type="character" w:customStyle="1" w:styleId="Titre8Car">
    <w:name w:val="Titre 8 Car"/>
    <w:basedOn w:val="Policepardfaut"/>
    <w:link w:val="Titre8"/>
    <w:rsid w:val="0021492F"/>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21492F"/>
    <w:rPr>
      <w:rFonts w:ascii="Arial" w:eastAsia="SimSun" w:hAnsi="Arial" w:cs="Arial"/>
      <w:lang w:eastAsia="zh-CN"/>
    </w:rPr>
  </w:style>
  <w:style w:type="paragraph" w:styleId="Titre">
    <w:name w:val="Title"/>
    <w:basedOn w:val="Normal"/>
    <w:link w:val="TitreCar"/>
    <w:qFormat/>
    <w:rsid w:val="0021492F"/>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21492F"/>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21492F"/>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21492F"/>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21492F"/>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21492F"/>
    <w:rPr>
      <w:rFonts w:ascii="Times New Roman" w:eastAsia="Times New Roman" w:hAnsi="Times New Roman" w:cs="Times New Roman"/>
      <w:sz w:val="24"/>
      <w:szCs w:val="24"/>
      <w:lang w:eastAsia="zh-CN"/>
    </w:rPr>
  </w:style>
  <w:style w:type="paragraph" w:styleId="Corpsdetexte">
    <w:name w:val="Body Text"/>
    <w:basedOn w:val="Normal"/>
    <w:link w:val="CorpsdetexteCar"/>
    <w:rsid w:val="0021492F"/>
    <w:rPr>
      <w:rFonts w:ascii="TimesNewRoman" w:hAnsi="TimesNewRoman"/>
      <w:snapToGrid w:val="0"/>
      <w:color w:val="000000"/>
      <w:lang/>
    </w:rPr>
  </w:style>
  <w:style w:type="character" w:customStyle="1" w:styleId="CorpsdetexteCar">
    <w:name w:val="Corps de texte Car"/>
    <w:basedOn w:val="Policepardfaut"/>
    <w:link w:val="Corpsdetexte"/>
    <w:rsid w:val="0021492F"/>
    <w:rPr>
      <w:rFonts w:ascii="TimesNewRoman" w:eastAsia="SimSun" w:hAnsi="TimesNewRoman" w:cs="Times New Roman"/>
      <w:snapToGrid w:val="0"/>
      <w:color w:val="000000"/>
      <w:sz w:val="24"/>
      <w:szCs w:val="24"/>
      <w:lang/>
    </w:rPr>
  </w:style>
  <w:style w:type="paragraph" w:styleId="Retraitcorpsdetexte2">
    <w:name w:val="Body Text Indent 2"/>
    <w:basedOn w:val="Normal"/>
    <w:link w:val="Retraitcorpsdetexte2Car"/>
    <w:rsid w:val="0021492F"/>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21492F"/>
    <w:rPr>
      <w:rFonts w:ascii="Times New Roman" w:eastAsia="Times New Roman" w:hAnsi="Times New Roman" w:cs="Times New Roman"/>
      <w:lang w:eastAsia="zh-CN"/>
    </w:rPr>
  </w:style>
  <w:style w:type="paragraph" w:styleId="Retraitcorpsdetexte">
    <w:name w:val="Body Text Indent"/>
    <w:basedOn w:val="Normal"/>
    <w:link w:val="RetraitcorpsdetexteCar"/>
    <w:rsid w:val="0021492F"/>
    <w:pPr>
      <w:ind w:left="180"/>
    </w:pPr>
    <w:rPr>
      <w:rFonts w:eastAsia="Times New Roman"/>
      <w:sz w:val="22"/>
      <w:szCs w:val="22"/>
      <w:lang/>
    </w:rPr>
  </w:style>
  <w:style w:type="character" w:customStyle="1" w:styleId="RetraitcorpsdetexteCar">
    <w:name w:val="Retrait corps de texte Car"/>
    <w:basedOn w:val="Policepardfaut"/>
    <w:link w:val="Retraitcorpsdetexte"/>
    <w:rsid w:val="0021492F"/>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21492F"/>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21492F"/>
    <w:rPr>
      <w:rFonts w:ascii="Verdana" w:eastAsia="Times New Roman" w:hAnsi="Verdana" w:cs="Times New Roman"/>
      <w:sz w:val="24"/>
      <w:szCs w:val="24"/>
      <w:lang w:eastAsia="zh-CN"/>
    </w:rPr>
  </w:style>
  <w:style w:type="paragraph" w:styleId="Corpsdetexte2">
    <w:name w:val="Body Text 2"/>
    <w:basedOn w:val="Normal"/>
    <w:link w:val="Corpsdetexte2Car"/>
    <w:rsid w:val="0021492F"/>
    <w:pPr>
      <w:ind w:right="426"/>
    </w:pPr>
    <w:rPr>
      <w:rFonts w:eastAsia="Times New Roman"/>
    </w:rPr>
  </w:style>
  <w:style w:type="character" w:customStyle="1" w:styleId="Corpsdetexte2Car">
    <w:name w:val="Corps de texte 2 Car"/>
    <w:basedOn w:val="Policepardfaut"/>
    <w:link w:val="Corpsdetexte2"/>
    <w:rsid w:val="0021492F"/>
    <w:rPr>
      <w:rFonts w:ascii="Times New Roman" w:eastAsia="Times New Roman" w:hAnsi="Times New Roman" w:cs="Times New Roman"/>
      <w:sz w:val="24"/>
      <w:szCs w:val="24"/>
      <w:lang w:eastAsia="zh-CN"/>
    </w:rPr>
  </w:style>
  <w:style w:type="character" w:styleId="Numrodepage">
    <w:name w:val="page number"/>
    <w:basedOn w:val="Policepardfaut"/>
    <w:rsid w:val="0021492F"/>
  </w:style>
  <w:style w:type="table" w:styleId="Grilledutableau">
    <w:name w:val="Table Grid"/>
    <w:basedOn w:val="TableauNormal"/>
    <w:rsid w:val="0021492F"/>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1492F"/>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1492F"/>
    <w:rPr>
      <w:rFonts w:ascii="Times New Roman" w:eastAsia="Times New Roman" w:hAnsi="Times New Roman" w:cs="Times New Roman"/>
      <w:sz w:val="20"/>
      <w:szCs w:val="20"/>
      <w:lang w:eastAsia="fr-FR"/>
    </w:rPr>
  </w:style>
  <w:style w:type="paragraph" w:styleId="NormalWeb">
    <w:name w:val="Normal (Web)"/>
    <w:basedOn w:val="Normal"/>
    <w:rsid w:val="0021492F"/>
    <w:pPr>
      <w:spacing w:before="100" w:beforeAutospacing="1" w:after="100" w:afterAutospacing="1"/>
    </w:pPr>
    <w:rPr>
      <w:rFonts w:eastAsia="Times New Roman"/>
      <w:lang w:eastAsia="fr-FR"/>
    </w:rPr>
  </w:style>
  <w:style w:type="paragraph" w:styleId="Textedebulles">
    <w:name w:val="Balloon Text"/>
    <w:basedOn w:val="Normal"/>
    <w:link w:val="TextedebullesCar"/>
    <w:rsid w:val="0021492F"/>
    <w:rPr>
      <w:rFonts w:ascii="Tahoma" w:hAnsi="Tahoma"/>
      <w:sz w:val="16"/>
      <w:szCs w:val="16"/>
      <w:lang/>
    </w:rPr>
  </w:style>
  <w:style w:type="character" w:customStyle="1" w:styleId="TextedebullesCar">
    <w:name w:val="Texte de bulles Car"/>
    <w:basedOn w:val="Policepardfaut"/>
    <w:link w:val="Textedebulles"/>
    <w:rsid w:val="0021492F"/>
    <w:rPr>
      <w:rFonts w:ascii="Tahoma" w:eastAsia="SimSun" w:hAnsi="Tahoma" w:cs="Times New Roman"/>
      <w:sz w:val="16"/>
      <w:szCs w:val="16"/>
      <w:lang w:eastAsia="zh-CN"/>
    </w:rPr>
  </w:style>
  <w:style w:type="paragraph" w:styleId="Notedebasdepage">
    <w:name w:val="footnote text"/>
    <w:basedOn w:val="Normal"/>
    <w:link w:val="NotedebasdepageCar"/>
    <w:rsid w:val="0021492F"/>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21492F"/>
    <w:rPr>
      <w:rFonts w:ascii="Times New Roman" w:eastAsia="Times New Roman" w:hAnsi="Times New Roman" w:cs="Times New Roman"/>
      <w:sz w:val="20"/>
      <w:szCs w:val="20"/>
      <w:lang/>
    </w:rPr>
  </w:style>
  <w:style w:type="character" w:customStyle="1" w:styleId="redstyle10style22">
    <w:name w:val="red style10 style22"/>
    <w:rsid w:val="0021492F"/>
  </w:style>
  <w:style w:type="character" w:styleId="Appelnotedebasdep">
    <w:name w:val="footnote reference"/>
    <w:rsid w:val="0021492F"/>
    <w:rPr>
      <w:vertAlign w:val="superscript"/>
    </w:rPr>
  </w:style>
  <w:style w:type="character" w:styleId="Lienhypertextesuivivisit">
    <w:name w:val="FollowedHyperlink"/>
    <w:rsid w:val="0021492F"/>
    <w:rPr>
      <w:color w:val="800080"/>
      <w:u w:val="single"/>
    </w:rPr>
  </w:style>
  <w:style w:type="character" w:styleId="lev">
    <w:name w:val="Strong"/>
    <w:qFormat/>
    <w:rsid w:val="0021492F"/>
    <w:rPr>
      <w:b/>
      <w:bCs/>
    </w:rPr>
  </w:style>
  <w:style w:type="paragraph" w:customStyle="1" w:styleId="spip">
    <w:name w:val="spip"/>
    <w:basedOn w:val="Normal"/>
    <w:rsid w:val="0021492F"/>
    <w:pPr>
      <w:spacing w:before="100" w:beforeAutospacing="1" w:after="100" w:afterAutospacing="1"/>
    </w:pPr>
    <w:rPr>
      <w:lang w:val="en-US" w:bidi="ar-DZ"/>
    </w:rPr>
  </w:style>
  <w:style w:type="character" w:styleId="Lienhypertexte">
    <w:name w:val="Hyperlink"/>
    <w:rsid w:val="0021492F"/>
    <w:rPr>
      <w:color w:val="0000FF"/>
      <w:u w:val="single"/>
    </w:rPr>
  </w:style>
  <w:style w:type="paragraph" w:customStyle="1" w:styleId="block1">
    <w:name w:val="block1"/>
    <w:basedOn w:val="Normal"/>
    <w:rsid w:val="0021492F"/>
    <w:pPr>
      <w:spacing w:before="120"/>
      <w:jc w:val="both"/>
    </w:pPr>
    <w:rPr>
      <w:rFonts w:eastAsia="Times New Roman"/>
      <w:lang w:eastAsia="fr-FR"/>
    </w:rPr>
  </w:style>
  <w:style w:type="paragraph" w:styleId="Textebrut">
    <w:name w:val="Plain Text"/>
    <w:basedOn w:val="Normal"/>
    <w:link w:val="TextebrutCar"/>
    <w:rsid w:val="0021492F"/>
    <w:rPr>
      <w:rFonts w:ascii="Courier New" w:eastAsia="Times New Roman" w:hAnsi="Courier New"/>
      <w:sz w:val="20"/>
      <w:szCs w:val="20"/>
      <w:lang w:val="en-GB"/>
    </w:rPr>
  </w:style>
  <w:style w:type="character" w:customStyle="1" w:styleId="TextebrutCar">
    <w:name w:val="Texte brut Car"/>
    <w:basedOn w:val="Policepardfaut"/>
    <w:link w:val="Textebrut"/>
    <w:rsid w:val="0021492F"/>
    <w:rPr>
      <w:rFonts w:ascii="Courier New" w:eastAsia="Times New Roman" w:hAnsi="Courier New" w:cs="Times New Roman"/>
      <w:sz w:val="20"/>
      <w:szCs w:val="20"/>
      <w:lang w:val="en-GB"/>
    </w:rPr>
  </w:style>
  <w:style w:type="paragraph" w:styleId="Paragraphedeliste">
    <w:name w:val="List Paragraph"/>
    <w:basedOn w:val="Normal"/>
    <w:uiPriority w:val="34"/>
    <w:qFormat/>
    <w:rsid w:val="0021492F"/>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rai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Transport" TargetMode="External"/><Relationship Id="rId12" Type="http://schemas.openxmlformats.org/officeDocument/2006/relationships/hyperlink" Target="https://fr.wikipedia.org/wiki/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Rudologie" TargetMode="External"/><Relationship Id="rId11" Type="http://schemas.openxmlformats.org/officeDocument/2006/relationships/hyperlink" Target="https://fr.wikipedia.org/wiki/Pollution" TargetMode="External"/><Relationship Id="rId5" Type="http://schemas.openxmlformats.org/officeDocument/2006/relationships/image" Target="media/image1.png"/><Relationship Id="rId10" Type="http://schemas.openxmlformats.org/officeDocument/2006/relationships/hyperlink" Target="https://fr.wikipedia.org/wiki/D%C3%A9chet" TargetMode="External"/><Relationship Id="rId4" Type="http://schemas.openxmlformats.org/officeDocument/2006/relationships/webSettings" Target="webSettings.xml"/><Relationship Id="rId9" Type="http://schemas.openxmlformats.org/officeDocument/2006/relationships/hyperlink" Target="https://fr.wikipedia.org/wiki/Recyclag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8761</Words>
  <Characters>48186</Characters>
  <Application>Microsoft Office Word</Application>
  <DocSecurity>0</DocSecurity>
  <Lines>401</Lines>
  <Paragraphs>113</Paragraphs>
  <ScaleCrop>false</ScaleCrop>
  <Company/>
  <LinksUpToDate>false</LinksUpToDate>
  <CharactersWithSpaces>56834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imen</cp:lastModifiedBy>
  <cp:revision>1</cp:revision>
  <dcterms:created xsi:type="dcterms:W3CDTF">2018-05-16T14:00:00Z</dcterms:created>
  <dcterms:modified xsi:type="dcterms:W3CDTF">2018-05-16T14:02:00Z</dcterms:modified>
</cp:coreProperties>
</file>